
<file path=[Content_Types].xml><?xml version="1.0" encoding="utf-8"?>
<Types xmlns="http://schemas.openxmlformats.org/package/2006/content-types">
  <Default Extension="58909C4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5A936" w14:textId="595D68D4" w:rsidR="00D34F28" w:rsidRPr="00447ACE" w:rsidRDefault="006F05D7" w:rsidP="006F05D7">
      <w:pPr>
        <w:pStyle w:val="Heading1"/>
        <w:shd w:val="clear" w:color="auto" w:fill="D9D9D9" w:themeFill="background1" w:themeFillShade="D9"/>
        <w:jc w:val="left"/>
        <w:rPr>
          <w:noProof w:val="0"/>
          <w:sz w:val="32"/>
          <w:lang w:val="cy-GB"/>
        </w:rPr>
      </w:pPr>
      <w:r w:rsidRPr="00447ACE">
        <w:rPr>
          <w:noProof w:val="0"/>
          <w:sz w:val="32"/>
          <w:lang w:val="cy-GB"/>
        </w:rPr>
        <w:t xml:space="preserve">Llesiant ac iechyd, gan gynnwys cyllid iechyd meddwl </w:t>
      </w:r>
      <w:r w:rsidRPr="00447ACE">
        <w:rPr>
          <w:noProof w:val="0"/>
          <w:sz w:val="32"/>
          <w:lang w:val="cy-GB"/>
        </w:rPr>
        <w:br/>
      </w:r>
      <w:r w:rsidR="001E5E27" w:rsidRPr="00447ACE">
        <w:rPr>
          <w:noProof w:val="0"/>
          <w:sz w:val="32"/>
          <w:lang w:val="cy-GB"/>
        </w:rPr>
        <w:t xml:space="preserve">Adroddiad monitro </w:t>
      </w:r>
      <w:r w:rsidR="00D34F28" w:rsidRPr="00447ACE">
        <w:rPr>
          <w:noProof w:val="0"/>
          <w:sz w:val="32"/>
          <w:lang w:val="cy-GB"/>
        </w:rPr>
        <w:t xml:space="preserve">2024/25 </w:t>
      </w:r>
    </w:p>
    <w:p w14:paraId="4BF0A9C3" w14:textId="77777777" w:rsidR="00320BA1" w:rsidRPr="00447ACE" w:rsidRDefault="00320BA1" w:rsidP="008039E9">
      <w:pPr>
        <w:ind w:left="0" w:firstLine="0"/>
        <w:rPr>
          <w:rFonts w:cs="Noto Sans"/>
          <w:b/>
          <w:color w:val="005C4F"/>
          <w:sz w:val="28"/>
          <w:szCs w:val="22"/>
          <w:lang w:val="cy-GB"/>
        </w:rPr>
      </w:pPr>
    </w:p>
    <w:p w14:paraId="33D0BF2B" w14:textId="6C18C36D" w:rsidR="0093627A" w:rsidRPr="00447ACE" w:rsidRDefault="00267222" w:rsidP="0093627A">
      <w:pPr>
        <w:ind w:left="0" w:firstLine="0"/>
        <w:rPr>
          <w:rFonts w:cs="Noto Sans"/>
          <w:szCs w:val="24"/>
          <w:lang w:val="cy-GB"/>
        </w:rPr>
      </w:pPr>
      <w:r w:rsidRPr="00447ACE">
        <w:rPr>
          <w:rFonts w:cs="Noto Sans"/>
          <w:b/>
          <w:bCs/>
          <w:szCs w:val="24"/>
          <w:lang w:val="cy-GB"/>
        </w:rPr>
        <w:t>Ymateb erbyn</w:t>
      </w:r>
      <w:r w:rsidR="0093627A" w:rsidRPr="00447ACE">
        <w:rPr>
          <w:rFonts w:cs="Noto Sans"/>
          <w:b/>
          <w:bCs/>
          <w:szCs w:val="24"/>
          <w:lang w:val="cy-GB"/>
        </w:rPr>
        <w:t>:</w:t>
      </w:r>
      <w:r w:rsidR="0093627A" w:rsidRPr="00447ACE">
        <w:rPr>
          <w:rFonts w:cs="Noto Sans"/>
          <w:szCs w:val="24"/>
          <w:lang w:val="cy-GB"/>
        </w:rPr>
        <w:t xml:space="preserve"> 26 </w:t>
      </w:r>
      <w:r w:rsidRPr="00447ACE">
        <w:rPr>
          <w:rFonts w:cs="Noto Sans"/>
          <w:szCs w:val="24"/>
          <w:lang w:val="cy-GB"/>
        </w:rPr>
        <w:t>Medi</w:t>
      </w:r>
      <w:r w:rsidR="0093627A" w:rsidRPr="00447ACE">
        <w:rPr>
          <w:rFonts w:cs="Noto Sans"/>
          <w:szCs w:val="24"/>
          <w:lang w:val="cy-GB"/>
        </w:rPr>
        <w:t xml:space="preserve"> 2025</w:t>
      </w:r>
    </w:p>
    <w:p w14:paraId="69866AE4" w14:textId="48AD9F94" w:rsidR="0093627A" w:rsidRPr="00447ACE" w:rsidRDefault="00FA6214" w:rsidP="0093627A">
      <w:pPr>
        <w:ind w:left="0" w:firstLine="0"/>
        <w:rPr>
          <w:rFonts w:cs="Noto Sans"/>
          <w:szCs w:val="24"/>
          <w:lang w:val="cy-GB"/>
        </w:rPr>
      </w:pPr>
      <w:r w:rsidRPr="00447ACE">
        <w:rPr>
          <w:rFonts w:cs="Noto Sans"/>
          <w:b/>
          <w:bCs/>
          <w:szCs w:val="24"/>
          <w:lang w:val="cy-GB"/>
        </w:rPr>
        <w:t>Dychwelwch i</w:t>
      </w:r>
      <w:r w:rsidR="0093627A" w:rsidRPr="00447ACE">
        <w:rPr>
          <w:rFonts w:cs="Noto Sans"/>
          <w:b/>
          <w:bCs/>
          <w:szCs w:val="24"/>
          <w:lang w:val="cy-GB"/>
        </w:rPr>
        <w:t>:</w:t>
      </w:r>
      <w:r w:rsidR="0093627A" w:rsidRPr="00447ACE">
        <w:rPr>
          <w:rFonts w:cs="Noto Sans"/>
          <w:szCs w:val="24"/>
          <w:lang w:val="cy-GB"/>
        </w:rPr>
        <w:t xml:space="preserve"> </w:t>
      </w:r>
      <w:hyperlink r:id="rId8" w:history="1">
        <w:r w:rsidR="001D7E83" w:rsidRPr="00447ACE">
          <w:rPr>
            <w:rStyle w:val="Hyperlink"/>
            <w:rFonts w:cs="Noto Sans"/>
            <w:szCs w:val="24"/>
            <w:lang w:val="cy-GB"/>
          </w:rPr>
          <w:t>ryan.stokes@medr.cymru</w:t>
        </w:r>
      </w:hyperlink>
      <w:r w:rsidR="0093627A" w:rsidRPr="00447ACE">
        <w:rPr>
          <w:rFonts w:cs="Noto Sans"/>
          <w:szCs w:val="24"/>
          <w:lang w:val="cy-GB"/>
        </w:rPr>
        <w:t xml:space="preserve"> </w:t>
      </w:r>
    </w:p>
    <w:p w14:paraId="333C5CB5" w14:textId="77777777" w:rsidR="001D7E83" w:rsidRPr="00447ACE" w:rsidRDefault="001D7E83" w:rsidP="00BD34C8">
      <w:pPr>
        <w:ind w:left="0" w:firstLine="0"/>
        <w:rPr>
          <w:rFonts w:cs="Noto Sans"/>
          <w:b/>
          <w:szCs w:val="24"/>
          <w:lang w:val="cy-GB"/>
        </w:rPr>
      </w:pPr>
    </w:p>
    <w:p w14:paraId="373B0643" w14:textId="2665C942" w:rsidR="00234638" w:rsidRPr="00447ACE" w:rsidRDefault="00BE6E0A" w:rsidP="00BD34C8">
      <w:pPr>
        <w:ind w:left="0" w:firstLine="0"/>
        <w:rPr>
          <w:rFonts w:cs="Noto Sans"/>
          <w:bCs/>
          <w:szCs w:val="24"/>
          <w:lang w:val="cy-GB"/>
        </w:rPr>
      </w:pPr>
      <w:r w:rsidRPr="00447ACE">
        <w:rPr>
          <w:rFonts w:cs="Noto Sans"/>
          <w:bCs/>
          <w:szCs w:val="24"/>
          <w:lang w:val="cy-GB"/>
        </w:rPr>
        <w:t>Mae’r templed monitro hwn ar gyfer 2024/25 yn nodi’r data, y dystiolaeth a’r wybodaeth y dylid ei dychwelyd atom ni fel adroddiad diwedd blwyddyn i ddarparu sicrwydd o gynnydd a pherfformiad</w:t>
      </w:r>
    </w:p>
    <w:p w14:paraId="55820ECE" w14:textId="77777777" w:rsidR="001D7E83" w:rsidRPr="00447ACE" w:rsidRDefault="001D7E83" w:rsidP="00BD34C8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395"/>
        <w:gridCol w:w="10490"/>
      </w:tblGrid>
      <w:tr w:rsidR="0055412F" w:rsidRPr="00447ACE" w14:paraId="2E3F2248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0A490C12" w14:textId="022DFF80" w:rsidR="0055412F" w:rsidRPr="00447ACE" w:rsidRDefault="00410783" w:rsidP="007C6A86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>Enw’r brifysgol</w:t>
            </w:r>
            <w:r w:rsidR="0055412F" w:rsidRPr="00447ACE">
              <w:rPr>
                <w:rFonts w:ascii="Noto Sans" w:hAnsi="Noto Sans" w:cs="Noto Sans"/>
                <w:b/>
                <w:bCs/>
                <w:lang w:val="cy-GB"/>
              </w:rPr>
              <w:t>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2F60C3AA" w14:textId="77777777" w:rsidR="0055412F" w:rsidRPr="00447ACE" w:rsidRDefault="0055412F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55412F" w:rsidRPr="00447ACE" w14:paraId="70B4D21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4712EF9C" w14:textId="11F10E0D" w:rsidR="0055412F" w:rsidRPr="00447ACE" w:rsidRDefault="003652C0" w:rsidP="007C6A86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>Enw a chyfeiriad e-bost cyswllt y brifysgol: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3C7F0A24" w14:textId="77777777" w:rsidR="0055412F" w:rsidRPr="00447ACE" w:rsidRDefault="0055412F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55412F" w:rsidRPr="00447ACE" w14:paraId="3218300B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63EC42A6" w14:textId="0D48AE60" w:rsidR="0055412F" w:rsidRPr="00447ACE" w:rsidRDefault="00A52C3C" w:rsidP="00DC5DB4">
            <w:pPr>
              <w:pStyle w:val="NoSpacing"/>
              <w:rPr>
                <w:rFonts w:ascii="Noto Sans" w:hAnsi="Noto Sans" w:cs="Noto Sans"/>
                <w:b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 xml:space="preserve">Cyllid strategaeth llesiant ac iechyd 2024/25 </w:t>
            </w:r>
            <w:r w:rsidR="005C4B94" w:rsidRPr="00447ACE">
              <w:rPr>
                <w:rFonts w:ascii="Noto Sans" w:hAnsi="Noto Sans" w:cs="Noto Sans"/>
                <w:lang w:val="cy-GB"/>
              </w:rPr>
              <w:t xml:space="preserve">(£2m. </w:t>
            </w:r>
            <w:r w:rsidR="000A0CEA" w:rsidRPr="00447ACE">
              <w:rPr>
                <w:rFonts w:ascii="Noto Sans" w:hAnsi="Noto Sans" w:cs="Noto Sans"/>
                <w:lang w:val="cy-GB"/>
              </w:rPr>
              <w:t xml:space="preserve">Darperir dyraniadau prifysgolion yn y </w:t>
            </w:r>
            <w:r w:rsidR="00DC5DB4" w:rsidRPr="00447ACE">
              <w:rPr>
                <w:rFonts w:ascii="Noto Sans" w:hAnsi="Noto Sans" w:cs="Noto Sans"/>
                <w:lang w:val="cy-GB"/>
              </w:rPr>
              <w:t>canllawiau</w:t>
            </w:r>
            <w:r w:rsidR="000A0CEA" w:rsidRPr="00447ACE">
              <w:rPr>
                <w:rFonts w:ascii="Noto Sans" w:hAnsi="Noto Sans" w:cs="Noto Sans"/>
                <w:lang w:val="cy-GB"/>
              </w:rPr>
              <w:t xml:space="preserve"> hwnnw yn </w:t>
            </w:r>
            <w:r w:rsidR="000A0CEA" w:rsidRPr="00447ACE">
              <w:rPr>
                <w:rFonts w:ascii="Noto Sans" w:hAnsi="Noto Sans" w:cs="Noto Sans"/>
                <w:b/>
                <w:bCs/>
                <w:lang w:val="cy-GB"/>
              </w:rPr>
              <w:t>Atodiad A</w:t>
            </w:r>
            <w:r w:rsidR="005C4B94" w:rsidRPr="00447ACE">
              <w:rPr>
                <w:rFonts w:ascii="Noto Sans" w:hAnsi="Noto Sans" w:cs="Noto Sans"/>
                <w:lang w:val="cy-GB"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79C5BE08" w14:textId="77777777" w:rsidR="0055412F" w:rsidRPr="00447ACE" w:rsidRDefault="0055412F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</w:tr>
      <w:tr w:rsidR="0055412F" w:rsidRPr="00447ACE" w14:paraId="6CD32464" w14:textId="77777777" w:rsidTr="007C6A86">
        <w:trPr>
          <w:trHeight w:val="400"/>
        </w:trPr>
        <w:tc>
          <w:tcPr>
            <w:tcW w:w="4395" w:type="dxa"/>
            <w:shd w:val="clear" w:color="auto" w:fill="F0F0F0"/>
            <w:vAlign w:val="center"/>
          </w:tcPr>
          <w:p w14:paraId="36460F6E" w14:textId="24B59BD8" w:rsidR="00913A2A" w:rsidRPr="00447ACE" w:rsidRDefault="00913A2A" w:rsidP="00AC7755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>Llesiant ac iechyd a chymorth ariannol ychwanegol i fyfyrwyr addysg uwch 202</w:t>
            </w:r>
            <w:r w:rsidR="00056F9A" w:rsidRPr="00447ACE">
              <w:rPr>
                <w:rFonts w:ascii="Noto Sans" w:hAnsi="Noto Sans" w:cs="Noto Sans"/>
                <w:b/>
                <w:bCs/>
                <w:lang w:val="cy-GB"/>
              </w:rPr>
              <w:t>4</w:t>
            </w:r>
            <w:r w:rsidRPr="00447ACE">
              <w:rPr>
                <w:rFonts w:ascii="Noto Sans" w:hAnsi="Noto Sans" w:cs="Noto Sans"/>
                <w:b/>
                <w:bCs/>
                <w:lang w:val="cy-GB"/>
              </w:rPr>
              <w:t>/2</w:t>
            </w:r>
            <w:r w:rsidR="00056F9A" w:rsidRPr="00447ACE">
              <w:rPr>
                <w:rFonts w:ascii="Noto Sans" w:hAnsi="Noto Sans" w:cs="Noto Sans"/>
                <w:b/>
                <w:bCs/>
                <w:lang w:val="cy-GB"/>
              </w:rPr>
              <w:t>5</w:t>
            </w:r>
            <w:r w:rsidRPr="00447ACE">
              <w:rPr>
                <w:rFonts w:ascii="Noto Sans" w:hAnsi="Noto Sans" w:cs="Noto Sans"/>
                <w:b/>
                <w:bCs/>
                <w:lang w:val="cy-GB"/>
              </w:rPr>
              <w:t xml:space="preserve"> </w:t>
            </w:r>
          </w:p>
          <w:p w14:paraId="64F7E8A4" w14:textId="4FC62BE2" w:rsidR="0055412F" w:rsidRPr="00447ACE" w:rsidRDefault="00AC7755" w:rsidP="00DC5DB4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447ACE">
              <w:rPr>
                <w:rFonts w:ascii="Noto Sans" w:hAnsi="Noto Sans" w:cs="Noto Sans"/>
                <w:lang w:val="cy-GB"/>
              </w:rPr>
              <w:t>(</w:t>
            </w:r>
            <w:r w:rsidR="00C55255" w:rsidRPr="00447ACE">
              <w:rPr>
                <w:rFonts w:ascii="Noto Sans" w:hAnsi="Noto Sans" w:cs="Noto Sans"/>
                <w:lang w:val="cy-GB"/>
              </w:rPr>
              <w:t xml:space="preserve">Darperir dyraniadau prifysgolion yn y </w:t>
            </w:r>
            <w:r w:rsidR="00DC5DB4" w:rsidRPr="00447ACE">
              <w:rPr>
                <w:rFonts w:ascii="Noto Sans" w:hAnsi="Noto Sans" w:cs="Noto Sans"/>
                <w:lang w:val="cy-GB"/>
              </w:rPr>
              <w:t>canllawiau</w:t>
            </w:r>
            <w:r w:rsidR="00C55255" w:rsidRPr="00447ACE">
              <w:rPr>
                <w:rFonts w:ascii="Noto Sans" w:hAnsi="Noto Sans" w:cs="Noto Sans"/>
                <w:lang w:val="cy-GB"/>
              </w:rPr>
              <w:t xml:space="preserve"> hwnnw yn </w:t>
            </w:r>
            <w:r w:rsidR="00C55255" w:rsidRPr="00447ACE">
              <w:rPr>
                <w:rFonts w:ascii="Noto Sans" w:hAnsi="Noto Sans" w:cs="Noto Sans"/>
                <w:b/>
                <w:bCs/>
                <w:lang w:val="cy-GB"/>
              </w:rPr>
              <w:t>Atodiad B</w:t>
            </w:r>
            <w:r w:rsidRPr="00447ACE">
              <w:rPr>
                <w:rFonts w:ascii="Noto Sans" w:hAnsi="Noto Sans" w:cs="Noto Sans"/>
                <w:lang w:val="cy-GB"/>
              </w:rPr>
              <w:t>)</w:t>
            </w:r>
          </w:p>
        </w:tc>
        <w:tc>
          <w:tcPr>
            <w:tcW w:w="10490" w:type="dxa"/>
            <w:shd w:val="clear" w:color="auto" w:fill="auto"/>
            <w:vAlign w:val="center"/>
          </w:tcPr>
          <w:p w14:paraId="15A4C2D5" w14:textId="77777777" w:rsidR="0055412F" w:rsidRPr="00447ACE" w:rsidRDefault="0055412F" w:rsidP="007C6A86">
            <w:pPr>
              <w:pStyle w:val="NoSpacing"/>
              <w:rPr>
                <w:rFonts w:ascii="Noto Sans" w:hAnsi="Noto Sans" w:cs="Noto Sans"/>
                <w:b/>
                <w:bCs/>
                <w:lang w:val="cy-GB"/>
              </w:rPr>
            </w:pPr>
          </w:p>
        </w:tc>
      </w:tr>
    </w:tbl>
    <w:p w14:paraId="6A06DC93" w14:textId="77777777" w:rsidR="0055412F" w:rsidRPr="00447ACE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p w14:paraId="1BF312C0" w14:textId="3BE60A6A" w:rsidR="00F52038" w:rsidRPr="00447ACE" w:rsidRDefault="00F52038">
      <w:pPr>
        <w:rPr>
          <w:rFonts w:cs="Noto Sans"/>
          <w:bCs/>
          <w:szCs w:val="24"/>
          <w:lang w:val="cy-GB"/>
        </w:rPr>
      </w:pPr>
      <w:r w:rsidRPr="00447ACE">
        <w:rPr>
          <w:rFonts w:cs="Noto Sans"/>
          <w:bCs/>
          <w:szCs w:val="24"/>
          <w:lang w:val="cy-GB"/>
        </w:rPr>
        <w:br w:type="page"/>
      </w:r>
    </w:p>
    <w:p w14:paraId="78F42F10" w14:textId="77777777" w:rsidR="0055412F" w:rsidRPr="00447ACE" w:rsidRDefault="0055412F" w:rsidP="00BD34C8">
      <w:pPr>
        <w:ind w:left="0" w:firstLine="0"/>
        <w:rPr>
          <w:rFonts w:cs="Noto Sans"/>
          <w:bCs/>
          <w:szCs w:val="24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F8715C" w:rsidRPr="00447ACE" w14:paraId="4D44479A" w14:textId="77777777" w:rsidTr="00F8715C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61C7E90B" w14:textId="665AFEF6" w:rsidR="00F8715C" w:rsidRPr="00447ACE" w:rsidRDefault="00B90FF0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Rhan 1</w:t>
            </w:r>
            <w:r w:rsidR="002B2C65"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:</w:t>
            </w: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Gwybodaeth fonitro</w:t>
            </w:r>
          </w:p>
        </w:tc>
      </w:tr>
      <w:tr w:rsidR="007F06B0" w:rsidRPr="00447ACE" w14:paraId="6756C12C" w14:textId="77777777" w:rsidTr="00AF33C7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7A2B39D6" w14:textId="2B50307F" w:rsidR="007F06B0" w:rsidRPr="00447ACE" w:rsidRDefault="000020D3" w:rsidP="00896EA4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  <w:r w:rsidRPr="00447ACE">
              <w:rPr>
                <w:rFonts w:cs="Noto Sans"/>
                <w:b/>
                <w:color w:val="000000" w:themeColor="text1"/>
                <w:szCs w:val="22"/>
                <w:lang w:val="cy-GB"/>
              </w:rPr>
              <w:t>Gwybodaeth feintiol</w:t>
            </w:r>
          </w:p>
        </w:tc>
      </w:tr>
      <w:tr w:rsidR="00BF78AF" w:rsidRPr="00447ACE" w14:paraId="319F636A" w14:textId="77777777" w:rsidTr="00D0563C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2629EE15" w14:textId="36DCDCCE" w:rsidR="00BF78AF" w:rsidRPr="00447ACE" w:rsidRDefault="00D00FBB" w:rsidP="00F44E2A">
            <w:pPr>
              <w:spacing w:before="120" w:after="120"/>
              <w:ind w:left="0" w:firstLine="0"/>
              <w:rPr>
                <w:rFonts w:cs="Noto Sans"/>
                <w:u w:val="single"/>
                <w:lang w:val="cy-GB"/>
              </w:rPr>
            </w:pPr>
            <w:r w:rsidRPr="00447ACE">
              <w:rPr>
                <w:rFonts w:cs="Noto Sans"/>
                <w:color w:val="000000" w:themeColor="text1"/>
                <w:szCs w:val="24"/>
                <w:lang w:val="cy-GB"/>
              </w:rPr>
              <w:t>Darparwch yr wybodaeth feintiol fel a nodir yn y daenlen sydd wedi’i hatodi (</w:t>
            </w:r>
            <w:r w:rsidRPr="00447ACE">
              <w:rPr>
                <w:rFonts w:cs="Noto Sans"/>
                <w:b/>
                <w:bCs/>
                <w:color w:val="000000" w:themeColor="text1"/>
                <w:szCs w:val="24"/>
                <w:lang w:val="cy-GB"/>
              </w:rPr>
              <w:t>Atodiad E1</w:t>
            </w:r>
            <w:r w:rsidRPr="00447ACE">
              <w:rPr>
                <w:rFonts w:cs="Noto Sans"/>
                <w:color w:val="000000" w:themeColor="text1"/>
                <w:szCs w:val="24"/>
                <w:lang w:val="cy-GB"/>
              </w:rPr>
              <w:t>).</w:t>
            </w:r>
          </w:p>
        </w:tc>
      </w:tr>
    </w:tbl>
    <w:p w14:paraId="49B51C6E" w14:textId="2185D1F0" w:rsidR="00ED00A3" w:rsidRPr="00447ACE" w:rsidRDefault="00ED00A3" w:rsidP="00813701">
      <w:pPr>
        <w:ind w:left="0" w:firstLine="0"/>
        <w:rPr>
          <w:rFonts w:cs="Noto Sans"/>
          <w:lang w:val="cy-GB"/>
        </w:rPr>
      </w:pPr>
    </w:p>
    <w:p w14:paraId="15424373" w14:textId="77777777" w:rsidR="002F335D" w:rsidRPr="00447ACE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2F335D" w:rsidRPr="00447ACE" w14:paraId="244DFDB1" w14:textId="77777777" w:rsidTr="007C6A86">
        <w:trPr>
          <w:trHeight w:val="400"/>
        </w:trPr>
        <w:tc>
          <w:tcPr>
            <w:tcW w:w="14885" w:type="dxa"/>
            <w:shd w:val="clear" w:color="auto" w:fill="D9BDFF"/>
            <w:vAlign w:val="center"/>
          </w:tcPr>
          <w:p w14:paraId="5B995490" w14:textId="4BF40705" w:rsidR="002F335D" w:rsidRPr="00447ACE" w:rsidRDefault="00952DD9" w:rsidP="007C6A86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Rhan 2</w:t>
            </w:r>
            <w:r w:rsidR="002B2C65"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:</w:t>
            </w: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gwybodaeth am gynnydd gyda’r strategaeth llesiant ac iechyd</w:t>
            </w:r>
          </w:p>
        </w:tc>
      </w:tr>
      <w:tr w:rsidR="002F335D" w:rsidRPr="00447ACE" w14:paraId="27432BA9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5F0A3FEC" w14:textId="77B8DCC6" w:rsidR="002F335D" w:rsidRPr="00447ACE" w:rsidRDefault="00A6363B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 xml:space="preserve">Darparwch ddiweddariad am y cynnydd yn 2024/25 tuag at fynd i’r afael ag argymhellion </w:t>
            </w:r>
            <w:r w:rsidRPr="00447ACE">
              <w:rPr>
                <w:rFonts w:cs="Noto Sans"/>
                <w:i/>
                <w:iCs/>
                <w:szCs w:val="24"/>
                <w:lang w:val="cy-GB"/>
              </w:rPr>
              <w:t xml:space="preserve">Hunanasesiad Stepchange: prifysgolion sy’n iach yn feddyliol </w:t>
            </w:r>
            <w:r w:rsidRPr="00447ACE">
              <w:rPr>
                <w:rFonts w:cs="Noto Sans"/>
                <w:szCs w:val="24"/>
                <w:lang w:val="cy-GB"/>
              </w:rPr>
              <w:t>UUK y Brifysgol</w:t>
            </w:r>
            <w:r w:rsidR="00FD1F9A" w:rsidRPr="00447ACE">
              <w:rPr>
                <w:rFonts w:eastAsiaTheme="minorHAnsi" w:cs="Noto Sans"/>
                <w:szCs w:val="24"/>
                <w:lang w:val="cy-GB"/>
              </w:rPr>
              <w:t>.</w:t>
            </w:r>
          </w:p>
        </w:tc>
      </w:tr>
      <w:tr w:rsidR="002F335D" w:rsidRPr="00447ACE" w14:paraId="1D86405E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2F764331" w14:textId="77777777" w:rsidR="00FB7750" w:rsidRPr="00447ACE" w:rsidRDefault="00FB7750" w:rsidP="00FB7750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Uchafswm o 500 o eiriau</w:t>
            </w:r>
          </w:p>
          <w:p w14:paraId="228674A0" w14:textId="66FC74C8" w:rsidR="002F335D" w:rsidRPr="00447ACE" w:rsidRDefault="00FB7750" w:rsidP="00FB7750">
            <w:pPr>
              <w:ind w:left="0" w:firstLine="0"/>
              <w:rPr>
                <w:rFonts w:cs="Noto Sans"/>
                <w:u w:val="single"/>
                <w:lang w:val="cy-GB"/>
              </w:rPr>
            </w:pPr>
            <w:r w:rsidRPr="00447ACE">
              <w:rPr>
                <w:rFonts w:cs="Noto Sans"/>
                <w:lang w:val="cy-GB"/>
              </w:rPr>
              <w:t>Byddai brawddegau ar ffurf pwyntiau bwled yn ddull adrodd boddhaol</w:t>
            </w:r>
          </w:p>
          <w:p w14:paraId="547C5110" w14:textId="77777777" w:rsidR="00B872FB" w:rsidRPr="00447ACE" w:rsidRDefault="00B872FB" w:rsidP="00B872FB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4377660B" w14:textId="77777777" w:rsidR="00B872FB" w:rsidRPr="00447ACE" w:rsidRDefault="00B872FB" w:rsidP="00B872FB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56EEAD96" w14:textId="1948706D" w:rsidR="00B872FB" w:rsidRPr="00447ACE" w:rsidRDefault="00B872FB" w:rsidP="00B872FB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</w:tbl>
    <w:p w14:paraId="0412AD91" w14:textId="77777777" w:rsidR="002F335D" w:rsidRPr="00447ACE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ED4644" w:rsidRPr="00447ACE" w14:paraId="18D636C6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5CC1FB65" w14:textId="3373098E" w:rsidR="00ED4644" w:rsidRPr="00447ACE" w:rsidRDefault="00286699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>Darparwch ddiweddariad cynnydd ar gamau gweithredu yn 2024/25 i gyflawni strategaeth a chynlluniau gweithredu prifysgol fwy diogel rhag hunanladdiad y brifysgol, gan gynnwys crynodeb o unrhyw ddiwygiadau ac adolygiadau</w:t>
            </w:r>
            <w:r w:rsidR="00FD1F9A" w:rsidRPr="00447ACE">
              <w:rPr>
                <w:rFonts w:cs="Noto Sans"/>
                <w:lang w:val="cy-GB"/>
              </w:rPr>
              <w:t>.</w:t>
            </w:r>
          </w:p>
        </w:tc>
      </w:tr>
      <w:tr w:rsidR="00ED4644" w:rsidRPr="00447ACE" w14:paraId="08C0E166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76E81C7A" w14:textId="77777777" w:rsidR="001A2017" w:rsidRPr="00447ACE" w:rsidRDefault="004C3E55" w:rsidP="007C6A86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Uchafswm o 500 o eiriau</w:t>
            </w:r>
          </w:p>
          <w:p w14:paraId="542D53BF" w14:textId="17899128" w:rsidR="00ED4644" w:rsidRPr="00447ACE" w:rsidRDefault="00091836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  <w:r w:rsidRPr="00447ACE">
              <w:rPr>
                <w:rFonts w:cs="Noto Sans"/>
                <w:lang w:val="cy-GB"/>
              </w:rPr>
              <w:t>Byddai brawddegau ar ffurf pwyntiau bwled yn ddull adrodd boddhaol</w:t>
            </w:r>
          </w:p>
          <w:p w14:paraId="69F2A1F2" w14:textId="77777777" w:rsidR="00ED4644" w:rsidRPr="00447ACE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1C3BBFC5" w14:textId="77777777" w:rsidR="00ED4644" w:rsidRPr="00447ACE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  <w:p w14:paraId="3B38AFE6" w14:textId="77777777" w:rsidR="00ED4644" w:rsidRPr="00447ACE" w:rsidRDefault="00ED4644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</w:tbl>
    <w:p w14:paraId="78EDF5D6" w14:textId="77777777" w:rsidR="002F335D" w:rsidRPr="00447ACE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D20B32" w:rsidRPr="00447ACE" w14:paraId="58921CFB" w14:textId="77777777" w:rsidTr="007C6A86">
        <w:trPr>
          <w:trHeight w:val="400"/>
        </w:trPr>
        <w:tc>
          <w:tcPr>
            <w:tcW w:w="14885" w:type="dxa"/>
            <w:shd w:val="clear" w:color="auto" w:fill="F0F0F0"/>
            <w:vAlign w:val="center"/>
          </w:tcPr>
          <w:p w14:paraId="287E341C" w14:textId="77777777" w:rsidR="00922B54" w:rsidRPr="00447ACE" w:rsidRDefault="00922B54" w:rsidP="00BA6C92">
            <w:pPr>
              <w:ind w:left="0" w:firstLine="0"/>
              <w:rPr>
                <w:rFonts w:cs="Noto Sans"/>
                <w:b/>
                <w:lang w:val="cy-GB"/>
              </w:rPr>
            </w:pPr>
            <w:r w:rsidRPr="00447ACE">
              <w:rPr>
                <w:rFonts w:cs="Noto Sans"/>
                <w:b/>
                <w:lang w:val="cy-GB"/>
              </w:rPr>
              <w:t xml:space="preserve">Astudiaethau Achos </w:t>
            </w:r>
          </w:p>
          <w:p w14:paraId="484C338F" w14:textId="6A823F06" w:rsidR="0068621C" w:rsidRPr="00447ACE" w:rsidRDefault="002C32E9" w:rsidP="00BA6C92">
            <w:pPr>
              <w:ind w:left="0" w:firstLine="0"/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>Darparwch un astudiaeth achos, ar gyfer y naill ddyraniad cyllid a’r llall yn 2024/25, fel enghreifftiau o arfer (y naill yn ymwneud â gweithgareddau, hyfforddiant, adnoddau neu wasanaethau i gefnogi staff a’r llall yn ymwneud â gweithgareddau, hyfforddiant, adnoddau neu wasanaethau ar gyfer myfyrwyr), sydd heb fod yn fwy na 500 o eiriau yr un. Wrth gyflwyno’r astudiaethau achos hyn, dylai prifysgolion fod yn ymwybodol y gallwn ddewis eu cyhoeddi i rannu arfer a darparu sicrwydd o gamau gweithredu prifysgolion a’u defnydd o gyllid. Ni ddylai astudiaethau achos enwi staff na myfyrwyr ond dylent ganolbwyntio ar y gweithgareddau a’r gwasanaethau a ddarparwyd.</w:t>
            </w:r>
          </w:p>
          <w:p w14:paraId="4516142F" w14:textId="77777777" w:rsidR="002C32E9" w:rsidRPr="00447ACE" w:rsidRDefault="002C32E9" w:rsidP="00BA6C92">
            <w:pPr>
              <w:ind w:left="0" w:firstLine="0"/>
              <w:rPr>
                <w:rFonts w:cs="Noto Sans"/>
                <w:lang w:val="cy-GB"/>
              </w:rPr>
            </w:pPr>
          </w:p>
          <w:p w14:paraId="23BB2FB6" w14:textId="77777777" w:rsidR="001D1876" w:rsidRPr="00447ACE" w:rsidRDefault="001D1876" w:rsidP="001D1876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 xml:space="preserve">Os oes gan brifysgolion unrhyw adnoddau newydd a/neu arloesol neu brofiadau cadarnhaol o hyfforddiant a ddarparwyd yn allanol ac os hoffent eu hyrwyddo neu eu rhannu’n fwy eang gyda’r sector, darparwch ddolenni a/neu ragor o wybodaeth os gwelwch yn dda. </w:t>
            </w:r>
          </w:p>
          <w:p w14:paraId="5BF1713D" w14:textId="400493C4" w:rsidR="00D20B32" w:rsidRPr="00447ACE" w:rsidRDefault="00D20B32" w:rsidP="007C6A86">
            <w:pPr>
              <w:ind w:left="0" w:firstLine="0"/>
              <w:rPr>
                <w:rFonts w:cs="Noto Sans"/>
                <w:b/>
                <w:bCs/>
                <w:lang w:val="cy-GB"/>
              </w:rPr>
            </w:pPr>
          </w:p>
        </w:tc>
      </w:tr>
    </w:tbl>
    <w:p w14:paraId="17D233F8" w14:textId="77777777" w:rsidR="002F335D" w:rsidRPr="00447ACE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60E2" w:rsidRPr="00447ACE" w14:paraId="6C4A7BF5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FE5ACB8" w14:textId="2EC5C738" w:rsidR="00F13107" w:rsidRPr="00447ACE" w:rsidRDefault="00F13107" w:rsidP="00F13107">
            <w:pPr>
              <w:pStyle w:val="NoSpacing"/>
              <w:rPr>
                <w:rFonts w:ascii="Noto Sans" w:eastAsiaTheme="minorHAnsi" w:hAnsi="Noto Sans" w:cs="Noto Sans"/>
                <w:b/>
                <w:lang w:val="cy-GB"/>
              </w:rPr>
            </w:pPr>
            <w:r w:rsidRPr="00447ACE">
              <w:rPr>
                <w:rFonts w:ascii="Noto Sans" w:hAnsi="Noto Sans" w:cs="Noto Sans"/>
                <w:b/>
                <w:lang w:val="cy-GB"/>
              </w:rPr>
              <w:t>Dyraniad cyllid cynllun cyflawni llesiant ac iechyd 2024/25</w:t>
            </w:r>
            <w:r w:rsidRPr="00447ACE">
              <w:rPr>
                <w:rFonts w:ascii="Noto Sans" w:eastAsiaTheme="minorHAnsi" w:hAnsi="Noto Sans" w:cs="Noto Sans"/>
                <w:b/>
                <w:lang w:val="cy-GB"/>
              </w:rPr>
              <w:t xml:space="preserve"> (£2m)</w:t>
            </w:r>
          </w:p>
          <w:p w14:paraId="09145DCD" w14:textId="77777777" w:rsidR="00A30EA7" w:rsidRPr="00447ACE" w:rsidRDefault="00A30EA7" w:rsidP="007C6A86">
            <w:pPr>
              <w:ind w:left="0" w:firstLine="0"/>
              <w:rPr>
                <w:rFonts w:cs="Noto Sans"/>
                <w:b/>
                <w:lang w:val="cy-GB"/>
              </w:rPr>
            </w:pPr>
            <w:r w:rsidRPr="00447ACE">
              <w:rPr>
                <w:rFonts w:cs="Noto Sans"/>
                <w:b/>
                <w:lang w:val="cy-GB"/>
              </w:rPr>
              <w:t>Astudiaeth achos 1</w:t>
            </w:r>
          </w:p>
          <w:p w14:paraId="53C8F8FB" w14:textId="77777777" w:rsidR="008560E2" w:rsidRPr="00447ACE" w:rsidRDefault="00A83877" w:rsidP="007C6A86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Uchafswm o 500 o eiriau a lle y bo’n bosibl, cynhwyswch ddolenni a/neu ddelweddau nad ydynt yn datgelu pwy yw unigolion.</w:t>
            </w:r>
          </w:p>
          <w:p w14:paraId="50D090A9" w14:textId="57A20B70" w:rsidR="00A83877" w:rsidRPr="00447ACE" w:rsidRDefault="00A83877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  <w:tr w:rsidR="00D1356F" w:rsidRPr="00447ACE" w14:paraId="777E4A45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2BC7BA86" w14:textId="77777777" w:rsidR="00D1356F" w:rsidRPr="00447ACE" w:rsidRDefault="00D1356F" w:rsidP="007C6A86">
            <w:pPr>
              <w:ind w:left="0" w:firstLine="0"/>
              <w:rPr>
                <w:rFonts w:cs="Noto Sans"/>
                <w:b/>
                <w:lang w:val="cy-GB"/>
              </w:rPr>
            </w:pPr>
          </w:p>
          <w:p w14:paraId="73A81ED2" w14:textId="77777777" w:rsidR="00D1356F" w:rsidRPr="00447ACE" w:rsidRDefault="00D1356F" w:rsidP="007C6A86">
            <w:pPr>
              <w:ind w:left="0" w:firstLine="0"/>
              <w:rPr>
                <w:rFonts w:cs="Noto Sans"/>
                <w:b/>
                <w:lang w:val="cy-GB"/>
              </w:rPr>
            </w:pPr>
          </w:p>
          <w:p w14:paraId="2FAC13BF" w14:textId="77777777" w:rsidR="00D1356F" w:rsidRPr="00447ACE" w:rsidRDefault="00D1356F" w:rsidP="007C6A86">
            <w:pPr>
              <w:ind w:left="0" w:firstLine="0"/>
              <w:rPr>
                <w:rFonts w:cs="Noto Sans"/>
                <w:b/>
                <w:lang w:val="cy-GB"/>
              </w:rPr>
            </w:pPr>
          </w:p>
        </w:tc>
      </w:tr>
    </w:tbl>
    <w:p w14:paraId="570F008F" w14:textId="77777777" w:rsidR="002F335D" w:rsidRPr="00447ACE" w:rsidRDefault="002F335D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8560E2" w:rsidRPr="00447ACE" w14:paraId="6D67DC23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3745C528" w14:textId="77777777" w:rsidR="009C2CC3" w:rsidRPr="00447ACE" w:rsidRDefault="009C2CC3" w:rsidP="009C2CC3">
            <w:pPr>
              <w:ind w:left="0" w:firstLine="0"/>
              <w:rPr>
                <w:rFonts w:cs="Noto Sans"/>
                <w:b/>
                <w:bCs/>
                <w:szCs w:val="24"/>
                <w:lang w:val="cy-GB"/>
              </w:rPr>
            </w:pPr>
            <w:r w:rsidRPr="00447ACE">
              <w:rPr>
                <w:rFonts w:cs="Noto Sans"/>
                <w:b/>
                <w:bCs/>
                <w:szCs w:val="24"/>
                <w:lang w:val="cy-GB"/>
              </w:rPr>
              <w:t>Cyllid llesiant ac iechyd a chymorth ariannol ychwanegol i fyfyrwyr addysg uwch 2024/25 (£2m)</w:t>
            </w:r>
          </w:p>
          <w:p w14:paraId="0001FA34" w14:textId="3CE3AF89" w:rsidR="003661FC" w:rsidRPr="00447ACE" w:rsidRDefault="003661FC" w:rsidP="003661FC">
            <w:pPr>
              <w:ind w:left="0" w:firstLine="0"/>
              <w:rPr>
                <w:rFonts w:cs="Noto Sans"/>
                <w:b/>
                <w:lang w:val="cy-GB"/>
              </w:rPr>
            </w:pPr>
            <w:r w:rsidRPr="00447ACE">
              <w:rPr>
                <w:rFonts w:cs="Noto Sans"/>
                <w:b/>
                <w:lang w:val="cy-GB"/>
              </w:rPr>
              <w:t>Astudiaeth achos 2</w:t>
            </w:r>
          </w:p>
          <w:p w14:paraId="715FA05D" w14:textId="64205F76" w:rsidR="008560E2" w:rsidRPr="00447ACE" w:rsidRDefault="00C418C8" w:rsidP="006E27EA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lastRenderedPageBreak/>
              <w:t>Uchafswm o 500 o eiriau a lle y bo’n bosibl, cynhwyswch ddolenni a/neu ddelweddau nad ydynt yn datgelu pwy yw unigolion.</w:t>
            </w:r>
          </w:p>
          <w:p w14:paraId="7C97FA3C" w14:textId="77777777" w:rsidR="008560E2" w:rsidRPr="00447ACE" w:rsidRDefault="008560E2" w:rsidP="007C6A86">
            <w:pPr>
              <w:ind w:left="0" w:firstLine="0"/>
              <w:rPr>
                <w:rFonts w:cs="Noto Sans"/>
                <w:u w:val="single"/>
                <w:lang w:val="cy-GB"/>
              </w:rPr>
            </w:pPr>
          </w:p>
        </w:tc>
      </w:tr>
      <w:tr w:rsidR="00904FD2" w:rsidRPr="00447ACE" w14:paraId="26E0D2BD" w14:textId="77777777" w:rsidTr="007C6A86">
        <w:trPr>
          <w:trHeight w:val="400"/>
        </w:trPr>
        <w:tc>
          <w:tcPr>
            <w:tcW w:w="14885" w:type="dxa"/>
            <w:shd w:val="clear" w:color="auto" w:fill="auto"/>
            <w:vAlign w:val="center"/>
          </w:tcPr>
          <w:p w14:paraId="644FF5A7" w14:textId="77777777" w:rsidR="00904FD2" w:rsidRPr="00447ACE" w:rsidRDefault="00904FD2" w:rsidP="007C6A86">
            <w:pPr>
              <w:ind w:left="0" w:firstLine="0"/>
              <w:rPr>
                <w:rFonts w:cs="Noto Sans"/>
                <w:b/>
                <w:szCs w:val="24"/>
                <w:lang w:val="cy-GB"/>
              </w:rPr>
            </w:pPr>
          </w:p>
          <w:p w14:paraId="311DB81C" w14:textId="77777777" w:rsidR="006E27EA" w:rsidRPr="00447ACE" w:rsidRDefault="006E27EA" w:rsidP="007C6A86">
            <w:pPr>
              <w:ind w:left="0" w:firstLine="0"/>
              <w:rPr>
                <w:rFonts w:cs="Noto Sans"/>
                <w:b/>
                <w:szCs w:val="24"/>
                <w:lang w:val="cy-GB"/>
              </w:rPr>
            </w:pPr>
          </w:p>
          <w:p w14:paraId="1FE81E58" w14:textId="77777777" w:rsidR="006E27EA" w:rsidRPr="00447ACE" w:rsidRDefault="006E27EA" w:rsidP="007C6A86">
            <w:pPr>
              <w:ind w:left="0" w:firstLine="0"/>
              <w:rPr>
                <w:rFonts w:cs="Noto Sans"/>
                <w:b/>
                <w:szCs w:val="24"/>
                <w:lang w:val="cy-GB"/>
              </w:rPr>
            </w:pPr>
          </w:p>
        </w:tc>
      </w:tr>
    </w:tbl>
    <w:p w14:paraId="34BB5F4A" w14:textId="77777777" w:rsidR="004000E4" w:rsidRPr="00447ACE" w:rsidRDefault="004000E4" w:rsidP="00813701">
      <w:pPr>
        <w:ind w:left="0" w:firstLine="0"/>
        <w:rPr>
          <w:rFonts w:cs="Noto Sans"/>
          <w:lang w:val="cy-GB"/>
        </w:rPr>
      </w:pPr>
    </w:p>
    <w:p w14:paraId="7C771B13" w14:textId="77777777" w:rsidR="008560E2" w:rsidRPr="00447ACE" w:rsidRDefault="008560E2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30"/>
        <w:gridCol w:w="7655"/>
      </w:tblGrid>
      <w:tr w:rsidR="00F8715C" w:rsidRPr="00447ACE" w14:paraId="2F98EB3F" w14:textId="77777777" w:rsidTr="003F7C50">
        <w:trPr>
          <w:trHeight w:val="400"/>
        </w:trPr>
        <w:tc>
          <w:tcPr>
            <w:tcW w:w="14885" w:type="dxa"/>
            <w:gridSpan w:val="2"/>
            <w:shd w:val="clear" w:color="auto" w:fill="D9BDFF"/>
            <w:vAlign w:val="center"/>
          </w:tcPr>
          <w:p w14:paraId="1DE9DB90" w14:textId="0C1C3DCD" w:rsidR="00F8715C" w:rsidRPr="00447ACE" w:rsidRDefault="00EC0CC0" w:rsidP="0099139D">
            <w:pPr>
              <w:ind w:left="33" w:firstLine="0"/>
              <w:rPr>
                <w:rFonts w:cs="Noto Sans"/>
                <w:b/>
                <w:bCs/>
                <w:sz w:val="32"/>
                <w:szCs w:val="32"/>
                <w:lang w:val="cy-GB"/>
              </w:rPr>
            </w:pP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Rhan</w:t>
            </w:r>
            <w:r w:rsidR="006C6F14"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 xml:space="preserve"> 3</w:t>
            </w:r>
          </w:p>
        </w:tc>
      </w:tr>
      <w:tr w:rsidR="002942D6" w:rsidRPr="00447ACE" w14:paraId="777E656C" w14:textId="77777777" w:rsidTr="003F7C50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4B3647B0" w14:textId="77777777" w:rsidR="00923941" w:rsidRPr="00447ACE" w:rsidRDefault="00DC3275" w:rsidP="00923941">
            <w:pPr>
              <w:ind w:left="0" w:firstLine="0"/>
              <w:rPr>
                <w:rFonts w:eastAsiaTheme="minorHAnsi" w:cs="Noto Sans"/>
                <w:b/>
                <w:lang w:val="cy-GB"/>
              </w:rPr>
            </w:pPr>
            <w:r w:rsidRPr="00447ACE">
              <w:rPr>
                <w:rFonts w:cs="Noto Sans"/>
                <w:b/>
                <w:lang w:val="cy-GB"/>
              </w:rPr>
              <w:t>Cyllid</w:t>
            </w:r>
            <w:r w:rsidRPr="00447ACE">
              <w:rPr>
                <w:rFonts w:eastAsiaTheme="minorHAnsi" w:cs="Noto Sans"/>
                <w:b/>
                <w:lang w:val="cy-GB"/>
              </w:rPr>
              <w:t xml:space="preserve"> </w:t>
            </w:r>
          </w:p>
          <w:p w14:paraId="4C612B17" w14:textId="56A16A0F" w:rsidR="00923941" w:rsidRPr="00447ACE" w:rsidRDefault="00923941" w:rsidP="005E70D8">
            <w:pPr>
              <w:pStyle w:val="NoSpacing"/>
              <w:rPr>
                <w:rFonts w:ascii="Noto Sans" w:eastAsiaTheme="minorHAnsi" w:hAnsi="Noto Sans" w:cs="Noto Sans"/>
                <w:b/>
                <w:lang w:val="cy-GB"/>
              </w:rPr>
            </w:pPr>
            <w:r w:rsidRPr="00447ACE">
              <w:rPr>
                <w:rFonts w:ascii="Noto Sans" w:hAnsi="Noto Sans" w:cs="Noto Sans"/>
                <w:b/>
                <w:lang w:val="cy-GB"/>
              </w:rPr>
              <w:t>Dyraniad cyllid cynllun cyflawni llesiant ac iechyd 202</w:t>
            </w:r>
            <w:r w:rsidR="00B22BEA" w:rsidRPr="00447ACE">
              <w:rPr>
                <w:rFonts w:ascii="Noto Sans" w:hAnsi="Noto Sans" w:cs="Noto Sans"/>
                <w:b/>
                <w:lang w:val="cy-GB"/>
              </w:rPr>
              <w:t>4</w:t>
            </w:r>
            <w:r w:rsidRPr="00447ACE">
              <w:rPr>
                <w:rFonts w:ascii="Noto Sans" w:hAnsi="Noto Sans" w:cs="Noto Sans"/>
                <w:b/>
                <w:lang w:val="cy-GB"/>
              </w:rPr>
              <w:t>/2</w:t>
            </w:r>
            <w:r w:rsidR="00B22BEA" w:rsidRPr="00447ACE">
              <w:rPr>
                <w:rFonts w:ascii="Noto Sans" w:hAnsi="Noto Sans" w:cs="Noto Sans"/>
                <w:b/>
                <w:lang w:val="cy-GB"/>
              </w:rPr>
              <w:t>5</w:t>
            </w:r>
            <w:r w:rsidRPr="00447ACE">
              <w:rPr>
                <w:rFonts w:ascii="Noto Sans" w:eastAsiaTheme="minorHAnsi" w:hAnsi="Noto Sans" w:cs="Noto Sans"/>
                <w:b/>
                <w:lang w:val="cy-GB"/>
              </w:rPr>
              <w:t xml:space="preserve"> (£2m)</w:t>
            </w:r>
          </w:p>
          <w:p w14:paraId="222B7042" w14:textId="054342D9" w:rsidR="002942D6" w:rsidRPr="00447ACE" w:rsidRDefault="00A67C44" w:rsidP="00B86076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447ACE">
              <w:rPr>
                <w:rFonts w:ascii="Noto Sans" w:eastAsiaTheme="minorHAnsi" w:hAnsi="Noto Sans" w:cs="Noto Sans"/>
                <w:lang w:val="cy-GB"/>
              </w:rPr>
              <w:t>Sylwer ein bod yn defnyddio ‘cyllid wedi’i neilltuo’ gan olygu gwariant y cytunwyd arno fel na ellir ei ddychwelyd i’r Brifysgol ond bod dim anfoneb wedi cael ei gyflwyno ar gyfer y cyllid eto neu fod y cyllid heb gael ei dalu’n llawn eto. Dylai cyllid wedi’i neilltuo fod ar gyfer gweithgareddau, gwasanaethau, adnoddau neu hyfforddiant a ddarparwyd yn 202</w:t>
            </w:r>
            <w:r w:rsidR="00B22BEA" w:rsidRPr="00447ACE">
              <w:rPr>
                <w:rFonts w:ascii="Noto Sans" w:eastAsiaTheme="minorHAnsi" w:hAnsi="Noto Sans" w:cs="Noto Sans"/>
                <w:lang w:val="cy-GB"/>
              </w:rPr>
              <w:t>4</w:t>
            </w:r>
            <w:r w:rsidRPr="00447ACE">
              <w:rPr>
                <w:rFonts w:ascii="Noto Sans" w:eastAsiaTheme="minorHAnsi" w:hAnsi="Noto Sans" w:cs="Noto Sans"/>
                <w:lang w:val="cy-GB"/>
              </w:rPr>
              <w:t>/2</w:t>
            </w:r>
            <w:r w:rsidR="00B22BEA" w:rsidRPr="00447ACE">
              <w:rPr>
                <w:rFonts w:ascii="Noto Sans" w:eastAsiaTheme="minorHAnsi" w:hAnsi="Noto Sans" w:cs="Noto Sans"/>
                <w:lang w:val="cy-GB"/>
              </w:rPr>
              <w:t>5</w:t>
            </w:r>
            <w:r w:rsidRPr="00447ACE">
              <w:rPr>
                <w:rFonts w:ascii="Noto Sans" w:eastAsiaTheme="minorHAnsi" w:hAnsi="Noto Sans" w:cs="Noto Sans"/>
                <w:lang w:val="cy-GB"/>
              </w:rPr>
              <w:t xml:space="preserve">. </w:t>
            </w:r>
          </w:p>
        </w:tc>
      </w:tr>
      <w:tr w:rsidR="00D61BD1" w:rsidRPr="00447ACE" w14:paraId="779C2C4E" w14:textId="77777777" w:rsidTr="00F34B21">
        <w:trPr>
          <w:trHeight w:val="400"/>
        </w:trPr>
        <w:tc>
          <w:tcPr>
            <w:tcW w:w="7230" w:type="dxa"/>
            <w:shd w:val="clear" w:color="auto" w:fill="D9D9D9" w:themeFill="background1" w:themeFillShade="D9"/>
          </w:tcPr>
          <w:p w14:paraId="5546843A" w14:textId="7A7E7666" w:rsidR="00D61BD1" w:rsidRPr="00447ACE" w:rsidRDefault="003A7A98" w:rsidP="007B7FD0">
            <w:pPr>
              <w:ind w:left="31" w:firstLine="0"/>
              <w:rPr>
                <w:rFonts w:cs="Noto Sans"/>
                <w:b/>
                <w:bCs/>
                <w:color w:val="005C4F"/>
                <w:lang w:val="cy-GB"/>
              </w:rPr>
            </w:pPr>
            <w:r w:rsidRPr="00447ACE">
              <w:rPr>
                <w:rFonts w:cs="Noto Sans"/>
                <w:b/>
                <w:bCs/>
                <w:color w:val="005C4F"/>
                <w:lang w:val="cy-GB"/>
              </w:rPr>
              <w:t>Dyraniad cyllid cynllun cyflawni llesiant ac iechyd 2023/24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D4B7852" w14:textId="06AD8B42" w:rsidR="00D61BD1" w:rsidRPr="00447ACE" w:rsidRDefault="00313507" w:rsidP="00D61BD1">
            <w:pPr>
              <w:ind w:left="0" w:firstLine="0"/>
              <w:rPr>
                <w:rFonts w:cs="Noto Sans"/>
                <w:b/>
                <w:bCs/>
                <w:iCs/>
                <w:color w:val="005C4F"/>
                <w:lang w:val="cy-GB"/>
              </w:rPr>
            </w:pPr>
            <w:r w:rsidRPr="00447ACE">
              <w:rPr>
                <w:rFonts w:cs="Noto Sans"/>
                <w:b/>
                <w:bCs/>
                <w:iCs/>
                <w:color w:val="005C4F"/>
                <w:lang w:val="cy-GB"/>
              </w:rPr>
              <w:t>£</w:t>
            </w:r>
          </w:p>
        </w:tc>
      </w:tr>
      <w:tr w:rsidR="00D61BD1" w:rsidRPr="00447ACE" w14:paraId="237091AB" w14:textId="77777777" w:rsidTr="00D61BD1">
        <w:trPr>
          <w:trHeight w:val="400"/>
        </w:trPr>
        <w:tc>
          <w:tcPr>
            <w:tcW w:w="7230" w:type="dxa"/>
            <w:shd w:val="clear" w:color="auto" w:fill="auto"/>
          </w:tcPr>
          <w:p w14:paraId="5E8DD0D9" w14:textId="3CAB3412" w:rsidR="00780F71" w:rsidRPr="00447ACE" w:rsidRDefault="00167F24" w:rsidP="00362D3A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Cadarnhewch fod dyraniad cyllid cynllun cyflawni llesiant ac iechyd y Brifysgol wedi cael ei ddefnyddio’n llawn erbyn 31 Gorffennaf 202</w:t>
            </w:r>
            <w:r w:rsidR="00B22BEA" w:rsidRPr="00447ACE">
              <w:rPr>
                <w:rFonts w:cs="Noto Sans"/>
                <w:lang w:val="cy-GB"/>
              </w:rPr>
              <w:t>5</w:t>
            </w:r>
            <w:r w:rsidRPr="00447ACE">
              <w:rPr>
                <w:rFonts w:cs="Noto Sans"/>
                <w:lang w:val="cy-GB"/>
              </w:rPr>
              <w:t xml:space="preserve"> at y dibenion a amlinellwyd yn eich cynllun cyflawni 202</w:t>
            </w:r>
            <w:r w:rsidR="00B22BEA" w:rsidRPr="00447ACE">
              <w:rPr>
                <w:rFonts w:cs="Noto Sans"/>
                <w:lang w:val="cy-GB"/>
              </w:rPr>
              <w:t>4</w:t>
            </w:r>
            <w:r w:rsidRPr="00447ACE">
              <w:rPr>
                <w:rFonts w:cs="Noto Sans"/>
                <w:lang w:val="cy-GB"/>
              </w:rPr>
              <w:t>/2</w:t>
            </w:r>
            <w:r w:rsidR="00B22BEA" w:rsidRPr="00447ACE">
              <w:rPr>
                <w:rFonts w:cs="Noto Sans"/>
                <w:lang w:val="cy-GB"/>
              </w:rPr>
              <w:t>5</w:t>
            </w:r>
            <w:r w:rsidRPr="00447ACE">
              <w:rPr>
                <w:rFonts w:cs="Noto Sans"/>
                <w:lang w:val="cy-GB"/>
              </w:rPr>
              <w:t xml:space="preserve"> a gyflwynwyd i </w:t>
            </w:r>
            <w:r w:rsidR="003E7E9D" w:rsidRPr="00447ACE">
              <w:rPr>
                <w:rFonts w:cs="Noto Sans"/>
                <w:lang w:val="cy-GB"/>
              </w:rPr>
              <w:t>Medr</w:t>
            </w:r>
            <w:r w:rsidRPr="00447ACE">
              <w:rPr>
                <w:rFonts w:cs="Noto Sans"/>
                <w:lang w:val="cy-GB"/>
              </w:rPr>
              <w:t>.</w:t>
            </w:r>
          </w:p>
          <w:p w14:paraId="0191F891" w14:textId="6EB63CBC" w:rsidR="00780F71" w:rsidRPr="00447ACE" w:rsidRDefault="006E68E4" w:rsidP="00362D3A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Lle ceir tanwariant heb ei ddyrannu darparwch eglurhad byr ar gyfer hyn a swm y tanwariant:</w:t>
            </w:r>
          </w:p>
          <w:p w14:paraId="187E89A6" w14:textId="38B2745D" w:rsidR="00D61BD1" w:rsidRPr="00447ACE" w:rsidRDefault="00D61BD1" w:rsidP="007B7FD0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7655" w:type="dxa"/>
          </w:tcPr>
          <w:p w14:paraId="4007563A" w14:textId="77777777" w:rsidR="00E500F9" w:rsidRPr="00447ACE" w:rsidRDefault="00E500F9" w:rsidP="00E500F9">
            <w:pPr>
              <w:spacing w:before="120" w:after="120"/>
              <w:ind w:left="0" w:firstLine="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color w:val="808080" w:themeColor="background1" w:themeShade="80"/>
                <w:lang w:val="cy-GB"/>
              </w:rPr>
              <w:t>[Dilëer fel y bo’n briodol]</w:t>
            </w:r>
          </w:p>
          <w:p w14:paraId="2A4E3D5C" w14:textId="145E7F19" w:rsidR="00BD7EA0" w:rsidRPr="00447ACE" w:rsidRDefault="00BD7EA0" w:rsidP="00BD7EA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Gallaf/Ni allaf gadarnhau bod y dyraniad wedi cael ei ddefnyddio’n llawn erbyn 31 Gorffennaf 202</w:t>
            </w:r>
            <w:r w:rsidR="003E7E9D" w:rsidRPr="00447ACE">
              <w:rPr>
                <w:rFonts w:cs="Noto Sans"/>
                <w:i/>
                <w:lang w:val="cy-GB"/>
              </w:rPr>
              <w:t>5</w:t>
            </w:r>
            <w:r w:rsidRPr="00447ACE">
              <w:rPr>
                <w:rFonts w:cs="Noto Sans"/>
                <w:i/>
                <w:lang w:val="cy-GB"/>
              </w:rPr>
              <w:t>.</w:t>
            </w:r>
          </w:p>
          <w:p w14:paraId="1694C06D" w14:textId="77777777" w:rsidR="00BD7EA0" w:rsidRPr="00447ACE" w:rsidRDefault="00BD7EA0" w:rsidP="00BD7EA0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Mae/Nid oes tanwariant. </w:t>
            </w:r>
          </w:p>
          <w:p w14:paraId="1B4F0BA7" w14:textId="77777777" w:rsidR="00D001E6" w:rsidRPr="00447ACE" w:rsidRDefault="00D001E6" w:rsidP="00D001E6">
            <w:pPr>
              <w:pStyle w:val="ListParagraph"/>
              <w:numPr>
                <w:ilvl w:val="0"/>
                <w:numId w:val="39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Lle ceir tanwariant, rwy’n cadarnhau mai swm y tanwariant yw </w:t>
            </w:r>
            <w:r w:rsidRPr="00447ACE">
              <w:rPr>
                <w:rFonts w:cs="Noto Sans"/>
                <w:b/>
                <w:i/>
                <w:lang w:val="cy-GB"/>
              </w:rPr>
              <w:t>£x</w:t>
            </w:r>
            <w:r w:rsidRPr="00447ACE">
              <w:rPr>
                <w:rFonts w:cs="Noto Sans"/>
                <w:i/>
                <w:lang w:val="cy-GB"/>
              </w:rPr>
              <w:t xml:space="preserve"> a </w:t>
            </w:r>
          </w:p>
          <w:p w14:paraId="49737421" w14:textId="427ECB0D" w:rsidR="00D61BD1" w:rsidRPr="00447ACE" w:rsidRDefault="00D001E6" w:rsidP="00D001E6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bod y rheswm dros y tanwariant fel a ganlyn:</w:t>
            </w:r>
          </w:p>
        </w:tc>
      </w:tr>
      <w:tr w:rsidR="007A11C8" w:rsidRPr="00447ACE" w14:paraId="0A2015DF" w14:textId="77777777" w:rsidTr="00D61BD1">
        <w:trPr>
          <w:trHeight w:val="400"/>
        </w:trPr>
        <w:tc>
          <w:tcPr>
            <w:tcW w:w="7230" w:type="dxa"/>
            <w:shd w:val="clear" w:color="auto" w:fill="auto"/>
          </w:tcPr>
          <w:p w14:paraId="19183EE6" w14:textId="2CE115F1" w:rsidR="00CC5FD8" w:rsidRPr="00447ACE" w:rsidRDefault="00AA14A0" w:rsidP="00362D3A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lastRenderedPageBreak/>
              <w:t>Os oes tanwariant, faint ohono sydd wedi’i neilltuo ac at ba ddiben?</w:t>
            </w:r>
          </w:p>
          <w:p w14:paraId="5231BFF1" w14:textId="6606DBDB" w:rsidR="00CC5FD8" w:rsidRPr="00447ACE" w:rsidRDefault="00425124" w:rsidP="00362D3A">
            <w:pPr>
              <w:spacing w:before="120" w:after="120"/>
              <w:ind w:left="34" w:firstLine="0"/>
              <w:rPr>
                <w:rFonts w:cs="Noto Sans"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color w:val="808080" w:themeColor="background1" w:themeShade="80"/>
                <w:lang w:val="cy-GB"/>
              </w:rPr>
              <w:t>[Sylwer ein bod yn disgwyl i unrhyw danwariant wedi’i neilltuo gael ei ddyrannu o fewn dau fis i ddyddiad diwedd y prosiect.]</w:t>
            </w:r>
          </w:p>
          <w:p w14:paraId="4F824B1C" w14:textId="77777777" w:rsidR="007A11C8" w:rsidRPr="00447ACE" w:rsidRDefault="007A11C8" w:rsidP="00CC5FD8">
            <w:pPr>
              <w:spacing w:before="120" w:after="120"/>
              <w:ind w:left="0" w:firstLine="0"/>
              <w:rPr>
                <w:rFonts w:cs="Noto Sans"/>
                <w:lang w:val="cy-GB"/>
              </w:rPr>
            </w:pPr>
          </w:p>
        </w:tc>
        <w:tc>
          <w:tcPr>
            <w:tcW w:w="7655" w:type="dxa"/>
          </w:tcPr>
          <w:p w14:paraId="79F40BE8" w14:textId="77777777" w:rsidR="00BE0768" w:rsidRPr="00447ACE" w:rsidRDefault="00732E57" w:rsidP="00BE0768">
            <w:pPr>
              <w:spacing w:before="120" w:after="120"/>
              <w:rPr>
                <w:rFonts w:cs="Noto Sans"/>
                <w:i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i/>
                <w:color w:val="808080" w:themeColor="background1" w:themeShade="80"/>
                <w:lang w:val="cy-GB"/>
              </w:rPr>
              <w:t>[</w:t>
            </w:r>
            <w:r w:rsidR="00BE0768" w:rsidRPr="00447ACE">
              <w:rPr>
                <w:rFonts w:cs="Noto Sans"/>
                <w:i/>
                <w:color w:val="808080" w:themeColor="background1" w:themeShade="80"/>
                <w:lang w:val="cy-GB"/>
              </w:rPr>
              <w:t>Cwblhewch yr adran hon fel y bo’n briodol]</w:t>
            </w:r>
          </w:p>
          <w:p w14:paraId="2279B480" w14:textId="77777777" w:rsidR="00BE0768" w:rsidRPr="00447ACE" w:rsidRDefault="00BE0768" w:rsidP="00BE076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Mae/Nid oes tanwariant wedi’i neilltuo</w:t>
            </w:r>
          </w:p>
          <w:p w14:paraId="320E57A9" w14:textId="77777777" w:rsidR="00BE0768" w:rsidRPr="00447ACE" w:rsidRDefault="00BE0768" w:rsidP="00BE076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Lle ceir tanwariant wedi’i neilltuo y swm yw </w:t>
            </w:r>
            <w:r w:rsidRPr="00447ACE">
              <w:rPr>
                <w:rFonts w:cs="Noto Sans"/>
                <w:b/>
                <w:i/>
                <w:lang w:val="cy-GB"/>
              </w:rPr>
              <w:t>£x.</w:t>
            </w:r>
            <w:r w:rsidRPr="00447ACE">
              <w:rPr>
                <w:rFonts w:cs="Noto Sans"/>
                <w:i/>
                <w:lang w:val="cy-GB"/>
              </w:rPr>
              <w:t xml:space="preserve"> </w:t>
            </w:r>
          </w:p>
          <w:p w14:paraId="6B45BAF8" w14:textId="77777777" w:rsidR="00BE0768" w:rsidRPr="00447ACE" w:rsidRDefault="00BE0768" w:rsidP="00BE0768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Bydd tanwariant wedi’i neilltuo’n cael ei ddyrannu’n llawn erbyn [</w:t>
            </w:r>
            <w:r w:rsidRPr="00447ACE">
              <w:rPr>
                <w:rFonts w:cs="Noto Sans"/>
                <w:b/>
                <w:i/>
                <w:lang w:val="cy-GB"/>
              </w:rPr>
              <w:t>dyddiad</w:t>
            </w:r>
            <w:r w:rsidRPr="00447ACE">
              <w:rPr>
                <w:rFonts w:cs="Noto Sans"/>
                <w:i/>
                <w:lang w:val="cy-GB"/>
              </w:rPr>
              <w:t xml:space="preserve">]. </w:t>
            </w:r>
          </w:p>
          <w:p w14:paraId="54884085" w14:textId="6D22AE5B" w:rsidR="007A11C8" w:rsidRPr="00447ACE" w:rsidRDefault="00BE0768" w:rsidP="00BE0768">
            <w:pPr>
              <w:spacing w:before="120" w:after="120"/>
              <w:ind w:left="0" w:firstLine="0"/>
              <w:rPr>
                <w:rFonts w:cs="Noto Sans"/>
                <w:i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Mae’r rheswm dros danwariant wedi’i neilltuo fel a ganlyn:</w:t>
            </w:r>
          </w:p>
        </w:tc>
      </w:tr>
    </w:tbl>
    <w:p w14:paraId="0958B9F4" w14:textId="77777777" w:rsidR="00362D3A" w:rsidRPr="00447ACE" w:rsidRDefault="00362D3A" w:rsidP="00813701">
      <w:pPr>
        <w:ind w:left="0" w:firstLine="0"/>
        <w:rPr>
          <w:rFonts w:cs="Noto Sans"/>
          <w:lang w:val="cy-GB"/>
        </w:rPr>
      </w:pPr>
    </w:p>
    <w:p w14:paraId="2C866BF7" w14:textId="77777777" w:rsidR="00362D3A" w:rsidRPr="00447ACE" w:rsidRDefault="00362D3A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230"/>
        <w:gridCol w:w="7655"/>
      </w:tblGrid>
      <w:tr w:rsidR="00362D3A" w:rsidRPr="00447ACE" w14:paraId="19DCE77A" w14:textId="77777777" w:rsidTr="007C6A86">
        <w:trPr>
          <w:trHeight w:val="400"/>
        </w:trPr>
        <w:tc>
          <w:tcPr>
            <w:tcW w:w="14885" w:type="dxa"/>
            <w:gridSpan w:val="2"/>
            <w:shd w:val="clear" w:color="auto" w:fill="F0F0F0"/>
            <w:vAlign w:val="center"/>
          </w:tcPr>
          <w:p w14:paraId="0AFCA89B" w14:textId="27FD855A" w:rsidR="00362D3A" w:rsidRPr="00447ACE" w:rsidRDefault="00666108" w:rsidP="00DF1A5F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447ACE">
              <w:rPr>
                <w:rFonts w:ascii="Noto Sans" w:hAnsi="Noto Sans" w:cs="Noto Sans"/>
                <w:b/>
                <w:lang w:val="cy-GB"/>
              </w:rPr>
              <w:t xml:space="preserve">Llesiant ac iechyd a chymorth ariannol ychwanegol i fyfyrwyr addysg uwch 2024/25 </w:t>
            </w:r>
            <w:r w:rsidRPr="00447ACE">
              <w:rPr>
                <w:rFonts w:ascii="Noto Sans" w:eastAsiaTheme="minorHAnsi" w:hAnsi="Noto Sans" w:cs="Noto Sans"/>
                <w:b/>
                <w:lang w:val="cy-GB"/>
              </w:rPr>
              <w:t>(£2m)</w:t>
            </w:r>
          </w:p>
        </w:tc>
      </w:tr>
      <w:tr w:rsidR="00362D3A" w:rsidRPr="00447ACE" w14:paraId="023E39CD" w14:textId="77777777" w:rsidTr="007C6A86">
        <w:trPr>
          <w:trHeight w:val="400"/>
        </w:trPr>
        <w:tc>
          <w:tcPr>
            <w:tcW w:w="7230" w:type="dxa"/>
            <w:shd w:val="clear" w:color="auto" w:fill="D9D9D9" w:themeFill="background1" w:themeFillShade="D9"/>
          </w:tcPr>
          <w:p w14:paraId="4AA8EA64" w14:textId="634DF5CF" w:rsidR="00362D3A" w:rsidRPr="00447ACE" w:rsidRDefault="00C04871" w:rsidP="007C6A86">
            <w:pPr>
              <w:ind w:left="31" w:firstLine="0"/>
              <w:rPr>
                <w:rFonts w:cs="Noto Sans"/>
                <w:b/>
                <w:bCs/>
                <w:color w:val="005C4F"/>
                <w:lang w:val="cy-GB"/>
              </w:rPr>
            </w:pPr>
            <w:r w:rsidRPr="00447ACE">
              <w:rPr>
                <w:rFonts w:cs="Noto Sans"/>
                <w:b/>
                <w:bCs/>
                <w:color w:val="005C4F"/>
                <w:lang w:val="cy-GB"/>
              </w:rPr>
              <w:t>Dyraniad llesiant ac iechyd a chymorth ariannol ychwanegol i fyfyrwyr addysg uwch 2024/25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4D34EB93" w14:textId="77777777" w:rsidR="00362D3A" w:rsidRPr="00447ACE" w:rsidRDefault="00362D3A" w:rsidP="007C6A86">
            <w:pPr>
              <w:ind w:left="0" w:firstLine="0"/>
              <w:rPr>
                <w:rFonts w:cs="Noto Sans"/>
                <w:b/>
                <w:bCs/>
                <w:iCs/>
                <w:color w:val="005C4F"/>
                <w:lang w:val="cy-GB"/>
              </w:rPr>
            </w:pPr>
            <w:r w:rsidRPr="00447ACE">
              <w:rPr>
                <w:rFonts w:cs="Noto Sans"/>
                <w:b/>
                <w:bCs/>
                <w:iCs/>
                <w:color w:val="005C4F"/>
                <w:lang w:val="cy-GB"/>
              </w:rPr>
              <w:t>£</w:t>
            </w:r>
          </w:p>
        </w:tc>
      </w:tr>
      <w:tr w:rsidR="00362D3A" w:rsidRPr="00447ACE" w14:paraId="666B1543" w14:textId="77777777" w:rsidTr="007C6A86">
        <w:trPr>
          <w:trHeight w:val="400"/>
        </w:trPr>
        <w:tc>
          <w:tcPr>
            <w:tcW w:w="7230" w:type="dxa"/>
            <w:shd w:val="clear" w:color="auto" w:fill="auto"/>
          </w:tcPr>
          <w:p w14:paraId="7C9C42F0" w14:textId="1E253646" w:rsidR="005B415C" w:rsidRPr="00447ACE" w:rsidRDefault="00AD7A86" w:rsidP="005B415C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Cadarnhewch fod dyraniad cyllid cynllun cyflawni llesiant ac iechyd y Brifysgol wedi cael ei ddefnyddio’n llawn erbyn 31 Gorffennaf 202</w:t>
            </w:r>
            <w:r w:rsidR="003E7E9D" w:rsidRPr="00447ACE">
              <w:rPr>
                <w:rFonts w:cs="Noto Sans"/>
                <w:lang w:val="cy-GB"/>
              </w:rPr>
              <w:t>5</w:t>
            </w:r>
            <w:r w:rsidRPr="00447ACE">
              <w:rPr>
                <w:rFonts w:cs="Noto Sans"/>
                <w:lang w:val="cy-GB"/>
              </w:rPr>
              <w:t xml:space="preserve"> at y dibenion a amlinellwyd yn eich cynllun cyflawni 2023/24 a gyflwynwyd i </w:t>
            </w:r>
            <w:r w:rsidR="003E7E9D" w:rsidRPr="00447ACE">
              <w:rPr>
                <w:rFonts w:cs="Noto Sans"/>
                <w:lang w:val="cy-GB"/>
              </w:rPr>
              <w:t>Medr</w:t>
            </w:r>
            <w:r w:rsidRPr="00447ACE">
              <w:rPr>
                <w:rFonts w:cs="Noto Sans"/>
                <w:lang w:val="cy-GB"/>
              </w:rPr>
              <w:t>.</w:t>
            </w:r>
            <w:r w:rsidR="005B415C" w:rsidRPr="00447ACE">
              <w:rPr>
                <w:rFonts w:cs="Noto Sans"/>
                <w:lang w:val="cy-GB"/>
              </w:rPr>
              <w:t xml:space="preserve"> </w:t>
            </w:r>
          </w:p>
          <w:p w14:paraId="26BD30F6" w14:textId="0FB2904D" w:rsidR="00362D3A" w:rsidRPr="00447ACE" w:rsidRDefault="00FB531E" w:rsidP="005B415C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Lle ceir tanwariant heb ei ddyrannu darparwch eglurhad byr ar gyfer hyn a swm y tanwariant:</w:t>
            </w:r>
          </w:p>
          <w:p w14:paraId="430C1260" w14:textId="77777777" w:rsidR="00362D3A" w:rsidRPr="00447ACE" w:rsidRDefault="00362D3A" w:rsidP="007C6A86">
            <w:pPr>
              <w:ind w:left="31" w:firstLine="0"/>
              <w:rPr>
                <w:rFonts w:cs="Noto Sans"/>
                <w:lang w:val="cy-GB"/>
              </w:rPr>
            </w:pPr>
          </w:p>
        </w:tc>
        <w:tc>
          <w:tcPr>
            <w:tcW w:w="7655" w:type="dxa"/>
          </w:tcPr>
          <w:p w14:paraId="6BFA825C" w14:textId="5D32E96E" w:rsidR="0067550D" w:rsidRPr="00447ACE" w:rsidRDefault="00A60FC9" w:rsidP="0067550D">
            <w:pPr>
              <w:spacing w:before="120" w:after="120"/>
              <w:ind w:left="0" w:firstLine="0"/>
              <w:rPr>
                <w:rFonts w:cs="Noto Sans"/>
                <w:i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i/>
                <w:color w:val="808080" w:themeColor="background1" w:themeShade="80"/>
                <w:lang w:val="cy-GB"/>
              </w:rPr>
              <w:t>[Dilëer fel y bo’n briodol]</w:t>
            </w:r>
          </w:p>
          <w:p w14:paraId="771E43EA" w14:textId="55AE3F77" w:rsidR="00E233AD" w:rsidRPr="00447ACE" w:rsidRDefault="00E233AD" w:rsidP="00E233A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Gallaf/Ni allaf gadarnhau bod y dyraniad wedi cael ei ddefnyddio’n llawn erbyn 31 Gorffennaf 202</w:t>
            </w:r>
            <w:r w:rsidR="003E7E9D" w:rsidRPr="00447ACE">
              <w:rPr>
                <w:rFonts w:cs="Noto Sans"/>
                <w:i/>
                <w:lang w:val="cy-GB"/>
              </w:rPr>
              <w:t>5</w:t>
            </w:r>
            <w:r w:rsidRPr="00447ACE">
              <w:rPr>
                <w:rFonts w:cs="Noto Sans"/>
                <w:i/>
                <w:lang w:val="cy-GB"/>
              </w:rPr>
              <w:t>.</w:t>
            </w:r>
          </w:p>
          <w:p w14:paraId="5F205FE4" w14:textId="77777777" w:rsidR="00E233AD" w:rsidRPr="00447ACE" w:rsidRDefault="00E233AD" w:rsidP="00E233A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Mae/Nid oes tanwariant. </w:t>
            </w:r>
          </w:p>
          <w:p w14:paraId="780B9FA4" w14:textId="77777777" w:rsidR="00E233AD" w:rsidRPr="00447ACE" w:rsidRDefault="00E233AD" w:rsidP="00E233AD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Lle ceir tanwariant, rwy’n cadarnhau mai swm y tanwariant yw </w:t>
            </w:r>
            <w:r w:rsidRPr="00447ACE">
              <w:rPr>
                <w:rFonts w:cs="Noto Sans"/>
                <w:b/>
                <w:i/>
                <w:lang w:val="cy-GB"/>
              </w:rPr>
              <w:t>£x</w:t>
            </w:r>
            <w:r w:rsidRPr="00447ACE">
              <w:rPr>
                <w:rFonts w:cs="Noto Sans"/>
                <w:i/>
                <w:lang w:val="cy-GB"/>
              </w:rPr>
              <w:t xml:space="preserve"> a </w:t>
            </w:r>
          </w:p>
          <w:p w14:paraId="586644D2" w14:textId="70F85368" w:rsidR="00362D3A" w:rsidRPr="00447ACE" w:rsidRDefault="00E233AD" w:rsidP="00E233AD">
            <w:pPr>
              <w:pStyle w:val="ListParagraph"/>
              <w:numPr>
                <w:ilvl w:val="0"/>
                <w:numId w:val="40"/>
              </w:numPr>
              <w:contextualSpacing w:val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bod y rheswm dros y tanwariant fel a ganlyn:</w:t>
            </w:r>
          </w:p>
        </w:tc>
      </w:tr>
      <w:tr w:rsidR="00362D3A" w:rsidRPr="00447ACE" w14:paraId="4249D2EE" w14:textId="77777777" w:rsidTr="007C6A86">
        <w:trPr>
          <w:trHeight w:val="400"/>
        </w:trPr>
        <w:tc>
          <w:tcPr>
            <w:tcW w:w="7230" w:type="dxa"/>
            <w:shd w:val="clear" w:color="auto" w:fill="auto"/>
          </w:tcPr>
          <w:p w14:paraId="351B978A" w14:textId="59E558CF" w:rsidR="00362D3A" w:rsidRPr="00447ACE" w:rsidRDefault="00A37C8A" w:rsidP="007C6A86">
            <w:pPr>
              <w:spacing w:before="120" w:after="120"/>
              <w:ind w:left="34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t>Os oes tanwariant, faint ohono sydd wedi’i neilltuo ac at ba ddiben?</w:t>
            </w:r>
          </w:p>
          <w:p w14:paraId="7E9147B2" w14:textId="7B4EA9EE" w:rsidR="00362D3A" w:rsidRPr="00447ACE" w:rsidRDefault="006E27EA" w:rsidP="007C6A86">
            <w:pPr>
              <w:spacing w:before="120" w:after="120"/>
              <w:ind w:left="34" w:firstLine="0"/>
              <w:rPr>
                <w:rFonts w:cs="Noto Sans"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color w:val="808080" w:themeColor="background1" w:themeShade="80"/>
                <w:lang w:val="cy-GB"/>
              </w:rPr>
              <w:lastRenderedPageBreak/>
              <w:t>[Sylwer ein bod yn disgwyl i unrhyw danwariant wedi’i neilltuo gael ei ddyrannu o fewn dau fis i ddyddiad diwedd y prosiect.]</w:t>
            </w:r>
          </w:p>
          <w:p w14:paraId="26786B35" w14:textId="77777777" w:rsidR="00362D3A" w:rsidRPr="00447ACE" w:rsidRDefault="00362D3A" w:rsidP="007C6A86">
            <w:pPr>
              <w:spacing w:before="120" w:after="120"/>
              <w:ind w:left="0" w:firstLine="0"/>
              <w:rPr>
                <w:rFonts w:cs="Noto Sans"/>
                <w:lang w:val="cy-GB"/>
              </w:rPr>
            </w:pPr>
          </w:p>
        </w:tc>
        <w:tc>
          <w:tcPr>
            <w:tcW w:w="7655" w:type="dxa"/>
          </w:tcPr>
          <w:p w14:paraId="74B58753" w14:textId="55ED0449" w:rsidR="00362D3A" w:rsidRPr="00447ACE" w:rsidRDefault="009663E7" w:rsidP="007C6A86">
            <w:pPr>
              <w:spacing w:before="120" w:after="120"/>
              <w:ind w:left="34" w:firstLine="0"/>
              <w:rPr>
                <w:rFonts w:cs="Noto Sans"/>
                <w:i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i/>
                <w:color w:val="808080" w:themeColor="background1" w:themeShade="80"/>
                <w:lang w:val="cy-GB"/>
              </w:rPr>
              <w:lastRenderedPageBreak/>
              <w:t>[Cwblhewch yr adran hon fel y bo’n briodol]</w:t>
            </w:r>
          </w:p>
          <w:p w14:paraId="44B6558F" w14:textId="77777777" w:rsidR="00B67F4C" w:rsidRPr="00447ACE" w:rsidRDefault="00B67F4C" w:rsidP="00B67F4C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Mae/Nid oes tanwariant wedi’i neilltuo</w:t>
            </w:r>
          </w:p>
          <w:p w14:paraId="21FD202C" w14:textId="77777777" w:rsidR="00B67F4C" w:rsidRPr="00447ACE" w:rsidRDefault="00B67F4C" w:rsidP="00B67F4C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 xml:space="preserve">Lle ceir tanwariant wedi’i neilltuo y swm yw </w:t>
            </w:r>
            <w:r w:rsidRPr="00447ACE">
              <w:rPr>
                <w:rFonts w:cs="Noto Sans"/>
                <w:b/>
                <w:i/>
                <w:lang w:val="cy-GB"/>
              </w:rPr>
              <w:t>£x.</w:t>
            </w:r>
            <w:r w:rsidRPr="00447ACE">
              <w:rPr>
                <w:rFonts w:cs="Noto Sans"/>
                <w:i/>
                <w:lang w:val="cy-GB"/>
              </w:rPr>
              <w:t xml:space="preserve"> </w:t>
            </w:r>
          </w:p>
          <w:p w14:paraId="06C80DEE" w14:textId="77777777" w:rsidR="00B67F4C" w:rsidRPr="00447ACE" w:rsidRDefault="00B67F4C" w:rsidP="00B67F4C">
            <w:pPr>
              <w:pStyle w:val="ListParagraph"/>
              <w:numPr>
                <w:ilvl w:val="0"/>
                <w:numId w:val="40"/>
              </w:numPr>
              <w:spacing w:before="120" w:after="120"/>
              <w:rPr>
                <w:rFonts w:cs="Noto Sans"/>
                <w:i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lastRenderedPageBreak/>
              <w:t>Bydd tanwariant wedi’i neilltuo’n cael ei ddyrannu’n llawn erbyn [</w:t>
            </w:r>
            <w:r w:rsidRPr="00447ACE">
              <w:rPr>
                <w:rFonts w:cs="Noto Sans"/>
                <w:b/>
                <w:i/>
                <w:lang w:val="cy-GB"/>
              </w:rPr>
              <w:t>dyddiad</w:t>
            </w:r>
            <w:r w:rsidRPr="00447ACE">
              <w:rPr>
                <w:rFonts w:cs="Noto Sans"/>
                <w:i/>
                <w:lang w:val="cy-GB"/>
              </w:rPr>
              <w:t xml:space="preserve">]. </w:t>
            </w:r>
          </w:p>
          <w:p w14:paraId="681D2CBA" w14:textId="43CB240D" w:rsidR="00362D3A" w:rsidRPr="00447ACE" w:rsidRDefault="00B67F4C" w:rsidP="00B67F4C">
            <w:pPr>
              <w:pStyle w:val="ListParagraph"/>
              <w:numPr>
                <w:ilvl w:val="0"/>
                <w:numId w:val="40"/>
              </w:numPr>
              <w:ind w:left="357" w:hanging="357"/>
              <w:contextualSpacing w:val="0"/>
              <w:rPr>
                <w:rFonts w:cs="Noto Sans"/>
                <w:i/>
                <w:color w:val="808080" w:themeColor="background1" w:themeShade="80"/>
                <w:lang w:val="cy-GB"/>
              </w:rPr>
            </w:pPr>
            <w:r w:rsidRPr="00447ACE">
              <w:rPr>
                <w:rFonts w:cs="Noto Sans"/>
                <w:i/>
                <w:lang w:val="cy-GB"/>
              </w:rPr>
              <w:t>Mae’r rheswm dros danwariant wedi’i neilltuo fel a ganlyn:</w:t>
            </w:r>
          </w:p>
        </w:tc>
      </w:tr>
    </w:tbl>
    <w:p w14:paraId="3E73DD41" w14:textId="77777777" w:rsidR="00362D3A" w:rsidRPr="00447ACE" w:rsidRDefault="00362D3A" w:rsidP="00813701">
      <w:pPr>
        <w:ind w:left="0" w:firstLine="0"/>
        <w:rPr>
          <w:rFonts w:cs="Noto Sans"/>
          <w:lang w:val="cy-GB"/>
        </w:rPr>
      </w:pPr>
    </w:p>
    <w:p w14:paraId="37D55F4E" w14:textId="77777777" w:rsidR="00F8715C" w:rsidRPr="00447ACE" w:rsidRDefault="00F8715C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686"/>
        <w:gridCol w:w="6237"/>
        <w:gridCol w:w="1417"/>
        <w:gridCol w:w="3545"/>
      </w:tblGrid>
      <w:tr w:rsidR="00854EA5" w:rsidRPr="00447ACE" w14:paraId="31DA1E4B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9BDFF"/>
            <w:vAlign w:val="center"/>
          </w:tcPr>
          <w:p w14:paraId="6E64F363" w14:textId="05432FC0" w:rsidR="00F8715C" w:rsidRPr="00447ACE" w:rsidRDefault="00D90377" w:rsidP="00F8715C">
            <w:pPr>
              <w:spacing w:before="120" w:after="120"/>
              <w:ind w:left="33" w:firstLine="0"/>
              <w:rPr>
                <w:rFonts w:cs="Noto Sans"/>
                <w:i/>
                <w:iCs/>
                <w:lang w:val="cy-GB"/>
              </w:rPr>
            </w:pPr>
            <w:r w:rsidRPr="00447ACE">
              <w:rPr>
                <w:rFonts w:cs="Noto Sans"/>
                <w:b/>
                <w:bCs/>
                <w:sz w:val="32"/>
                <w:szCs w:val="32"/>
                <w:lang w:val="cy-GB"/>
              </w:rPr>
              <w:t>Datganiad sicrwydd</w:t>
            </w:r>
          </w:p>
        </w:tc>
      </w:tr>
      <w:tr w:rsidR="009E1CD3" w:rsidRPr="00447ACE" w14:paraId="40E6FBFA" w14:textId="77777777" w:rsidTr="00BF6FCD">
        <w:trPr>
          <w:trHeight w:val="400"/>
        </w:trPr>
        <w:tc>
          <w:tcPr>
            <w:tcW w:w="14885" w:type="dxa"/>
            <w:gridSpan w:val="4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593F6421" w14:textId="7D5A4AEC" w:rsidR="000F1D1D" w:rsidRPr="00447ACE" w:rsidRDefault="00382F41" w:rsidP="00382F41">
            <w:pPr>
              <w:tabs>
                <w:tab w:val="left" w:pos="6976"/>
              </w:tabs>
              <w:ind w:left="0" w:firstLine="0"/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>Wrth gwblhau’r datganiad sicrwydd hwn rydych yn cadarnhau bod y brifysgol:</w:t>
            </w:r>
          </w:p>
          <w:p w14:paraId="6FF124C5" w14:textId="77777777" w:rsidR="000F1D1D" w:rsidRPr="00447ACE" w:rsidRDefault="000F1D1D" w:rsidP="00864A72">
            <w:pPr>
              <w:tabs>
                <w:tab w:val="left" w:pos="6976"/>
              </w:tabs>
              <w:ind w:left="0" w:firstLine="0"/>
              <w:rPr>
                <w:rFonts w:cs="Noto Sans"/>
                <w:szCs w:val="24"/>
                <w:lang w:val="cy-GB"/>
              </w:rPr>
            </w:pPr>
          </w:p>
          <w:p w14:paraId="584F2BEA" w14:textId="49F7D1E8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 xml:space="preserve">wedi dyrannu’r cyllid gan </w:t>
            </w:r>
            <w:r w:rsidR="003E7E9D" w:rsidRPr="00447ACE">
              <w:rPr>
                <w:rFonts w:cs="Noto Sans"/>
                <w:szCs w:val="24"/>
                <w:lang w:val="cy-GB"/>
              </w:rPr>
              <w:t>Medr</w:t>
            </w:r>
            <w:r w:rsidRPr="00447ACE">
              <w:rPr>
                <w:rFonts w:cs="Noto Sans"/>
                <w:szCs w:val="24"/>
                <w:lang w:val="cy-GB"/>
              </w:rPr>
              <w:t xml:space="preserve"> i roi cymorth i gyflawni’r strategaeth llesiant ac iechyd fel a nodir uchod;</w:t>
            </w:r>
          </w:p>
          <w:p w14:paraId="70548293" w14:textId="6C20782D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 xml:space="preserve">wedi dyrannu’r cyllid gan </w:t>
            </w:r>
            <w:r w:rsidR="003E7E9D" w:rsidRPr="00447ACE">
              <w:rPr>
                <w:rFonts w:cs="Noto Sans"/>
                <w:szCs w:val="24"/>
                <w:lang w:val="cy-GB"/>
              </w:rPr>
              <w:t>Medr</w:t>
            </w:r>
            <w:r w:rsidRPr="00447ACE">
              <w:rPr>
                <w:rFonts w:cs="Noto Sans"/>
                <w:szCs w:val="24"/>
                <w:lang w:val="cy-GB"/>
              </w:rPr>
              <w:t xml:space="preserve"> i gefnogi llesiant ac iechyd a chymorth ariannol ychwanegol i fyfyrwyr addysg uwch yn 2023/24 fel a nodir uchod;</w:t>
            </w:r>
          </w:p>
          <w:p w14:paraId="7522480C" w14:textId="5FC3C188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 xml:space="preserve">wedi defnyddio’r cyllid gan </w:t>
            </w:r>
            <w:r w:rsidR="003E7E9D" w:rsidRPr="00447ACE">
              <w:rPr>
                <w:rFonts w:cs="Noto Sans"/>
                <w:szCs w:val="24"/>
                <w:lang w:val="cy-GB"/>
              </w:rPr>
              <w:t>Medr</w:t>
            </w:r>
            <w:r w:rsidRPr="00447ACE">
              <w:rPr>
                <w:rFonts w:cs="Noto Sans"/>
                <w:szCs w:val="24"/>
                <w:lang w:val="cy-GB"/>
              </w:rPr>
              <w:t xml:space="preserve"> at y dibenion yr oedd wedi’i fwriadu ar eu cyfer fel a nodir uchod;</w:t>
            </w:r>
          </w:p>
          <w:p w14:paraId="3F32DDEF" w14:textId="77777777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 xml:space="preserve">wedi cynnal asesiad o effaith defnyddio’r cyllid i ddangos sut y gall fod o fudd i bobl â nodweddion gwarchodedig; </w:t>
            </w:r>
          </w:p>
          <w:p w14:paraId="1D78F11E" w14:textId="77777777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>wedi cynnwys myfyrwyr, staff a phartïon eraill â buddiant yn y broses o bennu’r blaenoriaethau cyllido; ac</w:t>
            </w:r>
          </w:p>
          <w:p w14:paraId="43C6D6D4" w14:textId="6933F02C" w:rsidR="006D707A" w:rsidRPr="00447ACE" w:rsidRDefault="006D707A" w:rsidP="006D707A">
            <w:pPr>
              <w:pStyle w:val="ListParagraph"/>
              <w:numPr>
                <w:ilvl w:val="0"/>
                <w:numId w:val="50"/>
              </w:numPr>
              <w:tabs>
                <w:tab w:val="left" w:pos="6976"/>
              </w:tabs>
              <w:rPr>
                <w:rFonts w:cs="Noto Sans"/>
                <w:szCs w:val="24"/>
                <w:lang w:val="cy-GB"/>
              </w:rPr>
            </w:pPr>
            <w:r w:rsidRPr="00447ACE">
              <w:rPr>
                <w:rFonts w:cs="Noto Sans"/>
                <w:szCs w:val="24"/>
                <w:lang w:val="cy-GB"/>
              </w:rPr>
              <w:t>wedi cyflawni cynllun cyflawni 202</w:t>
            </w:r>
            <w:r w:rsidR="003E7E9D" w:rsidRPr="00447ACE">
              <w:rPr>
                <w:rFonts w:cs="Noto Sans"/>
                <w:szCs w:val="24"/>
                <w:lang w:val="cy-GB"/>
              </w:rPr>
              <w:t>4</w:t>
            </w:r>
            <w:r w:rsidRPr="00447ACE">
              <w:rPr>
                <w:rFonts w:cs="Noto Sans"/>
                <w:szCs w:val="24"/>
                <w:lang w:val="cy-GB"/>
              </w:rPr>
              <w:t>/2</w:t>
            </w:r>
            <w:r w:rsidR="003E7E9D" w:rsidRPr="00447ACE">
              <w:rPr>
                <w:rFonts w:cs="Noto Sans"/>
                <w:szCs w:val="24"/>
                <w:lang w:val="cy-GB"/>
              </w:rPr>
              <w:t>5</w:t>
            </w:r>
            <w:r w:rsidRPr="00447ACE">
              <w:rPr>
                <w:rFonts w:cs="Noto Sans"/>
                <w:szCs w:val="24"/>
                <w:lang w:val="cy-GB"/>
              </w:rPr>
              <w:t xml:space="preserve"> yn llawn neu wedi trafod hyn gyda </w:t>
            </w:r>
            <w:r w:rsidR="003E7E9D" w:rsidRPr="00447ACE">
              <w:rPr>
                <w:rFonts w:cs="Noto Sans"/>
                <w:szCs w:val="24"/>
                <w:lang w:val="cy-GB"/>
              </w:rPr>
              <w:t>Medr</w:t>
            </w:r>
            <w:r w:rsidRPr="00447ACE">
              <w:rPr>
                <w:rFonts w:cs="Noto Sans"/>
                <w:szCs w:val="24"/>
                <w:lang w:val="cy-GB"/>
              </w:rPr>
              <w:t xml:space="preserve"> ac wedi darparu gwybodaeth fanwl i roi cyfrif am ei gyflawni’n rhannol</w:t>
            </w:r>
            <w:r w:rsidRPr="00447ACE">
              <w:rPr>
                <w:rFonts w:cs="Noto Sans"/>
                <w:lang w:val="cy-GB"/>
              </w:rPr>
              <w:t>.</w:t>
            </w:r>
          </w:p>
          <w:p w14:paraId="0E8FE23D" w14:textId="77777777" w:rsidR="009E1CD3" w:rsidRPr="00447ACE" w:rsidRDefault="009E1CD3" w:rsidP="00864A72">
            <w:pPr>
              <w:ind w:left="32" w:hanging="32"/>
              <w:rPr>
                <w:rFonts w:cs="Noto Sans"/>
                <w:b/>
                <w:bCs/>
                <w:lang w:val="cy-GB"/>
              </w:rPr>
            </w:pPr>
          </w:p>
        </w:tc>
      </w:tr>
      <w:tr w:rsidR="00BF6FCD" w:rsidRPr="00447ACE" w14:paraId="067ECFAF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6F5E8060" w14:textId="46A14887" w:rsidR="00BF6FCD" w:rsidRPr="00447ACE" w:rsidRDefault="008D7546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>Llofnod (Is-Ganghellor):</w:t>
            </w:r>
            <w:r w:rsidR="00BF6FCD" w:rsidRPr="00447ACE">
              <w:rPr>
                <w:rFonts w:ascii="Noto Sans" w:hAnsi="Noto Sans" w:cs="Noto Sans"/>
                <w:b/>
                <w:bCs/>
                <w:lang w:val="cy-GB"/>
              </w:rPr>
              <w:t xml:space="preserve"> </w:t>
            </w:r>
          </w:p>
        </w:tc>
        <w:tc>
          <w:tcPr>
            <w:tcW w:w="6237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auto"/>
            <w:vAlign w:val="center"/>
          </w:tcPr>
          <w:p w14:paraId="176FC482" w14:textId="77777777" w:rsidR="00BF6FCD" w:rsidRPr="00447ACE" w:rsidRDefault="00BF6FCD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  <w:p w14:paraId="35D27CC7" w14:textId="77777777" w:rsidR="00BF6FCD" w:rsidRPr="00447ACE" w:rsidRDefault="00BF6FCD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709B80E" w14:textId="1F0895FE" w:rsidR="00BF6FCD" w:rsidRPr="00447ACE" w:rsidRDefault="00BF6FCD" w:rsidP="008C59C3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b/>
                <w:bCs/>
                <w:lang w:val="cy-GB"/>
              </w:rPr>
              <w:t>D</w:t>
            </w:r>
            <w:r w:rsidR="008C59C3" w:rsidRPr="00447ACE">
              <w:rPr>
                <w:rFonts w:cs="Noto Sans"/>
                <w:b/>
                <w:bCs/>
                <w:lang w:val="cy-GB"/>
              </w:rPr>
              <w:t>yddiad</w:t>
            </w:r>
            <w:r w:rsidRPr="00447ACE">
              <w:rPr>
                <w:rFonts w:cs="Noto Sans"/>
                <w:bCs/>
                <w:lang w:val="cy-GB"/>
              </w:rPr>
              <w:t>:</w:t>
            </w:r>
          </w:p>
        </w:tc>
        <w:tc>
          <w:tcPr>
            <w:tcW w:w="3545" w:type="dxa"/>
            <w:vAlign w:val="center"/>
          </w:tcPr>
          <w:p w14:paraId="7AE6E226" w14:textId="77777777" w:rsidR="00BF6FCD" w:rsidRPr="00447ACE" w:rsidRDefault="00BF6FCD" w:rsidP="00AF7C14">
            <w:pPr>
              <w:ind w:left="0" w:firstLine="0"/>
              <w:rPr>
                <w:rFonts w:cs="Noto Sans"/>
                <w:lang w:val="cy-GB"/>
              </w:rPr>
            </w:pPr>
          </w:p>
        </w:tc>
      </w:tr>
      <w:tr w:rsidR="00BF6FCD" w:rsidRPr="00447ACE" w14:paraId="67F6E369" w14:textId="77777777" w:rsidTr="00AF7C14">
        <w:trPr>
          <w:trHeight w:val="400"/>
        </w:trPr>
        <w:tc>
          <w:tcPr>
            <w:tcW w:w="3686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0F0F0"/>
            <w:vAlign w:val="center"/>
          </w:tcPr>
          <w:p w14:paraId="49F21410" w14:textId="73C4C78E" w:rsidR="00BF6FCD" w:rsidRPr="00447ACE" w:rsidRDefault="008C59C3" w:rsidP="007C6A86">
            <w:pPr>
              <w:pStyle w:val="NoSpacing"/>
              <w:rPr>
                <w:rFonts w:ascii="Noto Sans" w:hAnsi="Noto Sans" w:cs="Noto Sans"/>
                <w:lang w:val="cy-GB"/>
              </w:rPr>
            </w:pPr>
            <w:r w:rsidRPr="00447ACE">
              <w:rPr>
                <w:rFonts w:ascii="Noto Sans" w:hAnsi="Noto Sans" w:cs="Noto Sans"/>
                <w:b/>
                <w:bCs/>
                <w:lang w:val="cy-GB"/>
              </w:rPr>
              <w:t>Enw’r Is-Ganghellor mewn Llythrennau Breision</w:t>
            </w:r>
            <w:r w:rsidR="003079B8" w:rsidRPr="00447ACE">
              <w:rPr>
                <w:rFonts w:ascii="Noto Sans" w:hAnsi="Noto Sans" w:cs="Noto Sans"/>
                <w:b/>
                <w:bCs/>
                <w:lang w:val="cy-GB"/>
              </w:rPr>
              <w:t>:</w:t>
            </w:r>
          </w:p>
        </w:tc>
        <w:tc>
          <w:tcPr>
            <w:tcW w:w="11199" w:type="dxa"/>
            <w:gridSpan w:val="3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auto"/>
            <w:vAlign w:val="center"/>
          </w:tcPr>
          <w:p w14:paraId="66F87916" w14:textId="77777777" w:rsidR="00BF6FCD" w:rsidRPr="00447ACE" w:rsidRDefault="00BF6FCD" w:rsidP="007C6A86">
            <w:pPr>
              <w:ind w:left="0" w:firstLine="0"/>
              <w:rPr>
                <w:rFonts w:cs="Noto Sans"/>
                <w:lang w:val="cy-GB"/>
              </w:rPr>
            </w:pPr>
          </w:p>
          <w:p w14:paraId="654A2193" w14:textId="77777777" w:rsidR="00BF6FCD" w:rsidRPr="00447ACE" w:rsidRDefault="00BF6FCD" w:rsidP="007C6A86">
            <w:pPr>
              <w:ind w:left="0" w:firstLine="0"/>
              <w:rPr>
                <w:rFonts w:cs="Noto Sans"/>
                <w:lang w:val="cy-GB"/>
              </w:rPr>
            </w:pPr>
          </w:p>
        </w:tc>
      </w:tr>
    </w:tbl>
    <w:p w14:paraId="0A045510" w14:textId="77777777" w:rsidR="00611AAF" w:rsidRPr="00447ACE" w:rsidRDefault="00611AAF" w:rsidP="00813701">
      <w:pPr>
        <w:ind w:left="0" w:firstLine="0"/>
        <w:rPr>
          <w:rFonts w:cs="Noto Sans"/>
          <w:lang w:val="cy-GB"/>
        </w:rPr>
      </w:pPr>
    </w:p>
    <w:p w14:paraId="09AE3DDB" w14:textId="77777777" w:rsidR="00DC1AD4" w:rsidRPr="00447ACE" w:rsidRDefault="00DC1AD4" w:rsidP="00813701">
      <w:pPr>
        <w:ind w:left="0" w:firstLine="0"/>
        <w:rPr>
          <w:rFonts w:cs="Noto Sans"/>
          <w:lang w:val="cy-GB"/>
        </w:rPr>
      </w:pPr>
    </w:p>
    <w:tbl>
      <w:tblPr>
        <w:tblW w:w="14885" w:type="dxa"/>
        <w:tblInd w:w="-1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2F2F2" w:themeFill="background1" w:themeFillShade="F2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885"/>
      </w:tblGrid>
      <w:tr w:rsidR="002429A8" w:rsidRPr="00447ACE" w14:paraId="5EADE388" w14:textId="77777777" w:rsidTr="00864A72">
        <w:trPr>
          <w:trHeight w:val="400"/>
        </w:trPr>
        <w:tc>
          <w:tcPr>
            <w:tcW w:w="14885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2BAA77" w14:textId="7C07E0BF" w:rsidR="00DC1AD4" w:rsidRPr="00447ACE" w:rsidRDefault="0053454A" w:rsidP="00DC1AD4">
            <w:pPr>
              <w:ind w:left="0" w:firstLine="0"/>
              <w:rPr>
                <w:rFonts w:cs="Noto Sans"/>
                <w:lang w:val="cy-GB"/>
              </w:rPr>
            </w:pPr>
            <w:r w:rsidRPr="00447ACE">
              <w:rPr>
                <w:rFonts w:cs="Noto Sans"/>
                <w:lang w:val="cy-GB"/>
              </w:rPr>
              <w:lastRenderedPageBreak/>
              <w:t xml:space="preserve">Ar ôl eu cwblhau, dychwelwch y datganiad monitro a’r astudiaethau achos i </w:t>
            </w:r>
            <w:hyperlink r:id="rId9" w:history="1">
              <w:r w:rsidR="00DC1AD4" w:rsidRPr="00447ACE">
                <w:rPr>
                  <w:rStyle w:val="Hyperlink"/>
                  <w:rFonts w:cs="Noto Sans"/>
                  <w:lang w:val="cy-GB"/>
                </w:rPr>
                <w:t>ryan.stokes@medr.cymru</w:t>
              </w:r>
            </w:hyperlink>
            <w:r w:rsidR="00DC1AD4" w:rsidRPr="00447ACE">
              <w:rPr>
                <w:rFonts w:cs="Noto Sans"/>
                <w:lang w:val="cy-GB"/>
              </w:rPr>
              <w:t xml:space="preserve"> </w:t>
            </w:r>
            <w:r w:rsidR="00052821" w:rsidRPr="00447ACE">
              <w:rPr>
                <w:rFonts w:cs="Noto Sans"/>
                <w:lang w:val="cy-GB"/>
              </w:rPr>
              <w:t>erbyn</w:t>
            </w:r>
            <w:r w:rsidR="00DC1AD4" w:rsidRPr="00447ACE">
              <w:rPr>
                <w:rFonts w:cs="Noto Sans"/>
                <w:lang w:val="cy-GB"/>
              </w:rPr>
              <w:t xml:space="preserve"> </w:t>
            </w:r>
            <w:r w:rsidR="00DC1AD4" w:rsidRPr="00447ACE">
              <w:rPr>
                <w:rFonts w:cs="Noto Sans"/>
                <w:b/>
                <w:lang w:val="cy-GB"/>
              </w:rPr>
              <w:t xml:space="preserve">26 </w:t>
            </w:r>
            <w:r w:rsidR="00052821" w:rsidRPr="00447ACE">
              <w:rPr>
                <w:rFonts w:cs="Noto Sans"/>
                <w:b/>
                <w:lang w:val="cy-GB"/>
              </w:rPr>
              <w:t>Medi</w:t>
            </w:r>
            <w:r w:rsidR="00DC1AD4" w:rsidRPr="00447ACE">
              <w:rPr>
                <w:rFonts w:cs="Noto Sans"/>
                <w:b/>
                <w:lang w:val="cy-GB"/>
              </w:rPr>
              <w:t xml:space="preserve"> 2025.</w:t>
            </w:r>
          </w:p>
          <w:p w14:paraId="503752B9" w14:textId="77777777" w:rsidR="00DC1AD4" w:rsidRPr="00447ACE" w:rsidRDefault="00DC1AD4" w:rsidP="00DC1AD4">
            <w:pPr>
              <w:ind w:left="0" w:firstLine="0"/>
              <w:rPr>
                <w:rFonts w:cs="Noto Sans"/>
                <w:lang w:val="cy-GB"/>
              </w:rPr>
            </w:pPr>
          </w:p>
          <w:p w14:paraId="756D6596" w14:textId="52436334" w:rsidR="00DC1AD4" w:rsidRPr="00447ACE" w:rsidRDefault="00264760" w:rsidP="00DC1AD4">
            <w:pPr>
              <w:ind w:left="0" w:firstLine="0"/>
              <w:rPr>
                <w:rStyle w:val="Hyperlink"/>
                <w:rFonts w:cs="Noto Sans"/>
                <w:color w:val="000000" w:themeColor="text1"/>
                <w:lang w:val="cy-GB"/>
              </w:rPr>
            </w:pPr>
            <w:r w:rsidRPr="00447ACE">
              <w:rPr>
                <w:rFonts w:cs="Noto Sans"/>
                <w:lang w:val="cy-GB"/>
              </w:rPr>
              <w:t xml:space="preserve">I gael rhagor o wybodaeth cysylltwch â Ryan Stokes </w:t>
            </w:r>
            <w:r w:rsidR="00DC1AD4" w:rsidRPr="00447ACE">
              <w:rPr>
                <w:rFonts w:cs="Noto Sans"/>
                <w:lang w:val="cy-GB"/>
              </w:rPr>
              <w:t xml:space="preserve">– </w:t>
            </w:r>
            <w:hyperlink r:id="rId10" w:history="1">
              <w:r w:rsidR="00DC1AD4" w:rsidRPr="00447ACE">
                <w:rPr>
                  <w:rStyle w:val="Hyperlink"/>
                  <w:rFonts w:cs="Noto Sans"/>
                  <w:lang w:val="cy-GB"/>
                </w:rPr>
                <w:t>ryan.stokes@medr.cymru</w:t>
              </w:r>
            </w:hyperlink>
            <w:r w:rsidR="00DC1AD4" w:rsidRPr="00447ACE">
              <w:rPr>
                <w:rStyle w:val="Hyperlink"/>
                <w:rFonts w:cs="Noto Sans"/>
                <w:lang w:val="cy-GB"/>
              </w:rPr>
              <w:t xml:space="preserve"> </w:t>
            </w:r>
          </w:p>
          <w:p w14:paraId="1A4B8805" w14:textId="77777777" w:rsidR="002429A8" w:rsidRPr="00447ACE" w:rsidRDefault="002429A8" w:rsidP="007C6A86">
            <w:pPr>
              <w:ind w:left="0" w:firstLine="0"/>
              <w:rPr>
                <w:rFonts w:cs="Noto Sans"/>
                <w:szCs w:val="24"/>
                <w:lang w:val="cy-GB"/>
              </w:rPr>
            </w:pPr>
          </w:p>
        </w:tc>
      </w:tr>
    </w:tbl>
    <w:p w14:paraId="3F352CD0" w14:textId="77777777" w:rsidR="008D1F70" w:rsidRPr="00447ACE" w:rsidRDefault="008D1F70" w:rsidP="0012013B">
      <w:pPr>
        <w:ind w:left="0" w:firstLine="0"/>
        <w:rPr>
          <w:rFonts w:cs="Noto Sans"/>
          <w:lang w:val="cy-GB"/>
        </w:rPr>
      </w:pPr>
    </w:p>
    <w:sectPr w:rsidR="008D1F70" w:rsidRPr="00447ACE" w:rsidSect="00EE45F9">
      <w:headerReference w:type="default" r:id="rId11"/>
      <w:footerReference w:type="default" r:id="rId12"/>
      <w:pgSz w:w="16838" w:h="11906" w:orient="landscape"/>
      <w:pgMar w:top="1276" w:right="1103" w:bottom="993" w:left="851" w:header="709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F76D2" w14:textId="77777777" w:rsidR="00FB51AF" w:rsidRDefault="00FB51AF" w:rsidP="004128AB">
      <w:r>
        <w:separator/>
      </w:r>
    </w:p>
  </w:endnote>
  <w:endnote w:type="continuationSeparator" w:id="0">
    <w:p w14:paraId="7EC400D9" w14:textId="77777777" w:rsidR="00FB51AF" w:rsidRDefault="00FB51AF" w:rsidP="004128AB">
      <w:r>
        <w:continuationSeparator/>
      </w:r>
    </w:p>
  </w:endnote>
  <w:endnote w:type="continuationNotice" w:id="1">
    <w:p w14:paraId="77E8FFA2" w14:textId="77777777" w:rsidR="00FB51AF" w:rsidRDefault="00FB5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01B95" w14:textId="198DE4B5" w:rsidR="001D05A6" w:rsidRPr="007A2BDF" w:rsidRDefault="007A2BDF" w:rsidP="007A2BDF">
    <w:pPr>
      <w:pStyle w:val="Footer"/>
      <w:jc w:val="center"/>
      <w:rPr>
        <w:rFonts w:cs="Arial"/>
        <w:b/>
        <w:bCs/>
        <w:caps/>
        <w:color w:val="005C4F"/>
        <w:szCs w:val="24"/>
      </w:rPr>
    </w:pPr>
    <w:r w:rsidRPr="00B26C7F">
      <w:rPr>
        <w:rFonts w:cs="Arial"/>
        <w:b/>
        <w:bCs/>
        <w:caps/>
        <w:color w:val="005C4F"/>
        <w:szCs w:val="24"/>
      </w:rPr>
      <w:fldChar w:fldCharType="begin"/>
    </w:r>
    <w:r w:rsidRPr="00B26C7F">
      <w:rPr>
        <w:rFonts w:cs="Arial"/>
        <w:b/>
        <w:bCs/>
        <w:caps/>
        <w:color w:val="005C4F"/>
        <w:szCs w:val="24"/>
      </w:rPr>
      <w:instrText>PAGE   \* MERGEFORMAT</w:instrText>
    </w:r>
    <w:r w:rsidRPr="00B26C7F">
      <w:rPr>
        <w:rFonts w:cs="Arial"/>
        <w:b/>
        <w:bCs/>
        <w:caps/>
        <w:color w:val="005C4F"/>
        <w:szCs w:val="24"/>
      </w:rPr>
      <w:fldChar w:fldCharType="separate"/>
    </w:r>
    <w:r>
      <w:rPr>
        <w:rFonts w:cs="Arial"/>
        <w:b/>
        <w:bCs/>
        <w:caps/>
        <w:color w:val="005C4F"/>
        <w:szCs w:val="24"/>
      </w:rPr>
      <w:t>2</w:t>
    </w:r>
    <w:r w:rsidRPr="00B26C7F">
      <w:rPr>
        <w:rFonts w:cs="Arial"/>
        <w:b/>
        <w:bCs/>
        <w:caps/>
        <w:color w:val="005C4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11076" w14:textId="77777777" w:rsidR="00FB51AF" w:rsidRDefault="00FB51AF" w:rsidP="004128AB">
      <w:r>
        <w:separator/>
      </w:r>
    </w:p>
  </w:footnote>
  <w:footnote w:type="continuationSeparator" w:id="0">
    <w:p w14:paraId="1CF7F923" w14:textId="77777777" w:rsidR="00FB51AF" w:rsidRDefault="00FB51AF" w:rsidP="004128AB">
      <w:r>
        <w:continuationSeparator/>
      </w:r>
    </w:p>
  </w:footnote>
  <w:footnote w:type="continuationNotice" w:id="1">
    <w:p w14:paraId="3303F4DD" w14:textId="77777777" w:rsidR="00FB51AF" w:rsidRDefault="00FB5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93099" w14:textId="2D2CAD3D" w:rsidR="00B26E3E" w:rsidRPr="00E26E8C" w:rsidRDefault="001625D0" w:rsidP="00970F83">
    <w:pPr>
      <w:pStyle w:val="Header"/>
      <w:rPr>
        <w:b/>
        <w:bCs/>
      </w:rPr>
    </w:pPr>
    <w:r w:rsidRPr="00E26E8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21DCB10D" wp14:editId="0DDCDB18">
          <wp:simplePos x="0" y="0"/>
          <wp:positionH relativeFrom="column">
            <wp:posOffset>8319432</wp:posOffset>
          </wp:positionH>
          <wp:positionV relativeFrom="paragraph">
            <wp:posOffset>-230859</wp:posOffset>
          </wp:positionV>
          <wp:extent cx="1130541" cy="533958"/>
          <wp:effectExtent l="0" t="0" r="0" b="0"/>
          <wp:wrapSquare wrapText="bothSides"/>
          <wp:docPr id="935214670" name="Picture 935214670" descr="signature_1533608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153360887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541" cy="533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3" w:rsidRPr="00E26E8C">
      <w:rPr>
        <w:b/>
        <w:bCs/>
        <w:noProof/>
        <w:sz w:val="32"/>
      </w:rPr>
      <w:t>Medr/</w:t>
    </w:r>
    <w:r w:rsidR="0001314F">
      <w:rPr>
        <w:b/>
        <w:bCs/>
        <w:noProof/>
        <w:sz w:val="32"/>
      </w:rPr>
      <w:t>20</w:t>
    </w:r>
    <w:r w:rsidR="00970F83" w:rsidRPr="00E26E8C">
      <w:rPr>
        <w:b/>
        <w:bCs/>
        <w:noProof/>
        <w:sz w:val="32"/>
      </w:rPr>
      <w:t>24/</w:t>
    </w:r>
    <w:r w:rsidR="0081531D">
      <w:rPr>
        <w:b/>
        <w:bCs/>
        <w:noProof/>
        <w:sz w:val="32"/>
      </w:rPr>
      <w:t>07</w:t>
    </w:r>
    <w:r w:rsidR="00970F83" w:rsidRPr="00E26E8C">
      <w:rPr>
        <w:b/>
        <w:bCs/>
        <w:noProof/>
        <w:sz w:val="32"/>
      </w:rPr>
      <w:t xml:space="preserve">: </w:t>
    </w:r>
    <w:r w:rsidR="00E26E8C" w:rsidRPr="00E26E8C">
      <w:rPr>
        <w:b/>
        <w:bCs/>
        <w:noProof/>
        <w:sz w:val="32"/>
      </w:rPr>
      <w:t>A</w:t>
    </w:r>
    <w:r w:rsidR="00091836">
      <w:rPr>
        <w:b/>
        <w:bCs/>
        <w:noProof/>
        <w:sz w:val="32"/>
      </w:rPr>
      <w:t>todiad E</w:t>
    </w:r>
    <w:r w:rsidRPr="00E26E8C">
      <w:rPr>
        <w:b/>
        <w:bCs/>
        <w:noProof/>
        <w:sz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64D1"/>
    <w:multiLevelType w:val="hybridMultilevel"/>
    <w:tmpl w:val="17F2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43955"/>
    <w:multiLevelType w:val="hybridMultilevel"/>
    <w:tmpl w:val="30EC183C"/>
    <w:lvl w:ilvl="0" w:tplc="7182F7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343"/>
    <w:multiLevelType w:val="hybridMultilevel"/>
    <w:tmpl w:val="386E50D2"/>
    <w:lvl w:ilvl="0" w:tplc="FBA6BA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E3A12"/>
    <w:multiLevelType w:val="hybridMultilevel"/>
    <w:tmpl w:val="1D0227B0"/>
    <w:lvl w:ilvl="0" w:tplc="A7FAC254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0D77377D"/>
    <w:multiLevelType w:val="hybridMultilevel"/>
    <w:tmpl w:val="DE841376"/>
    <w:lvl w:ilvl="0" w:tplc="08090001">
      <w:start w:val="1"/>
      <w:numFmt w:val="bullet"/>
      <w:lvlText w:val=""/>
      <w:lvlJc w:val="left"/>
      <w:pPr>
        <w:ind w:left="3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5" w15:restartNumberingAfterBreak="0">
    <w:nsid w:val="0F5D1734"/>
    <w:multiLevelType w:val="hybridMultilevel"/>
    <w:tmpl w:val="E0D86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B1A55"/>
    <w:multiLevelType w:val="hybridMultilevel"/>
    <w:tmpl w:val="B3B24BE6"/>
    <w:lvl w:ilvl="0" w:tplc="08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7" w15:restartNumberingAfterBreak="0">
    <w:nsid w:val="113D82E1"/>
    <w:multiLevelType w:val="hybridMultilevel"/>
    <w:tmpl w:val="90CC4B8A"/>
    <w:lvl w:ilvl="0" w:tplc="4634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48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E4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088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23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88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9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E5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301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05BA1"/>
    <w:multiLevelType w:val="hybridMultilevel"/>
    <w:tmpl w:val="02BAEA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6FE99"/>
    <w:multiLevelType w:val="hybridMultilevel"/>
    <w:tmpl w:val="C6A09E50"/>
    <w:lvl w:ilvl="0" w:tplc="DFF09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CC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64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62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8D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582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4CA1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00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900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D23A7"/>
    <w:multiLevelType w:val="hybridMultilevel"/>
    <w:tmpl w:val="48F665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893462"/>
    <w:multiLevelType w:val="hybridMultilevel"/>
    <w:tmpl w:val="89A61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E2F04"/>
    <w:multiLevelType w:val="hybridMultilevel"/>
    <w:tmpl w:val="DBAC0F1A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2E900465"/>
    <w:multiLevelType w:val="hybridMultilevel"/>
    <w:tmpl w:val="ABE606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7A66E4"/>
    <w:multiLevelType w:val="hybridMultilevel"/>
    <w:tmpl w:val="115C748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 w15:restartNumberingAfterBreak="0">
    <w:nsid w:val="32727BD6"/>
    <w:multiLevelType w:val="hybridMultilevel"/>
    <w:tmpl w:val="3F66927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33CB358A"/>
    <w:multiLevelType w:val="hybridMultilevel"/>
    <w:tmpl w:val="63ECB4C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A9238DE"/>
    <w:multiLevelType w:val="hybridMultilevel"/>
    <w:tmpl w:val="F5EE3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E00F5"/>
    <w:multiLevelType w:val="hybridMultilevel"/>
    <w:tmpl w:val="CD4C8820"/>
    <w:lvl w:ilvl="0" w:tplc="08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9" w15:restartNumberingAfterBreak="0">
    <w:nsid w:val="3C914911"/>
    <w:multiLevelType w:val="hybridMultilevel"/>
    <w:tmpl w:val="AB4C3566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0" w15:restartNumberingAfterBreak="0">
    <w:nsid w:val="43985F1A"/>
    <w:multiLevelType w:val="hybridMultilevel"/>
    <w:tmpl w:val="81ECB0B8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5C4AB62"/>
    <w:multiLevelType w:val="hybridMultilevel"/>
    <w:tmpl w:val="48A448CC"/>
    <w:lvl w:ilvl="0" w:tplc="509E2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27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CA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247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0E21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29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E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A8F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61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53970"/>
    <w:multiLevelType w:val="hybridMultilevel"/>
    <w:tmpl w:val="578E7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B4F89"/>
    <w:multiLevelType w:val="hybridMultilevel"/>
    <w:tmpl w:val="BDF8879C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 w15:restartNumberingAfterBreak="0">
    <w:nsid w:val="52571FA5"/>
    <w:multiLevelType w:val="hybridMultilevel"/>
    <w:tmpl w:val="85101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82708"/>
    <w:multiLevelType w:val="hybridMultilevel"/>
    <w:tmpl w:val="30F0EA0E"/>
    <w:lvl w:ilvl="0" w:tplc="C682FCD0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 w15:restartNumberingAfterBreak="0">
    <w:nsid w:val="55FD0C8D"/>
    <w:multiLevelType w:val="hybridMultilevel"/>
    <w:tmpl w:val="AC0008B8"/>
    <w:lvl w:ilvl="0" w:tplc="FD0EA4C8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65605"/>
    <w:multiLevelType w:val="hybridMultilevel"/>
    <w:tmpl w:val="02BAEA9A"/>
    <w:lvl w:ilvl="0" w:tplc="D0F832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62C58"/>
    <w:multiLevelType w:val="hybridMultilevel"/>
    <w:tmpl w:val="3BDCDAD2"/>
    <w:lvl w:ilvl="0" w:tplc="64240D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2B7271"/>
    <w:multiLevelType w:val="hybridMultilevel"/>
    <w:tmpl w:val="47E818BA"/>
    <w:lvl w:ilvl="0" w:tplc="0809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0" w15:restartNumberingAfterBreak="0">
    <w:nsid w:val="617921D4"/>
    <w:multiLevelType w:val="hybridMultilevel"/>
    <w:tmpl w:val="92F8AEA0"/>
    <w:lvl w:ilvl="0" w:tplc="B546B518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64A01F94"/>
    <w:multiLevelType w:val="hybridMultilevel"/>
    <w:tmpl w:val="36A825D0"/>
    <w:lvl w:ilvl="0" w:tplc="08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32" w15:restartNumberingAfterBreak="0">
    <w:nsid w:val="66F17423"/>
    <w:multiLevelType w:val="hybridMultilevel"/>
    <w:tmpl w:val="50789978"/>
    <w:lvl w:ilvl="0" w:tplc="0DF23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E5452"/>
    <w:multiLevelType w:val="hybridMultilevel"/>
    <w:tmpl w:val="74CC1144"/>
    <w:lvl w:ilvl="0" w:tplc="08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4" w15:restartNumberingAfterBreak="0">
    <w:nsid w:val="6AC138E4"/>
    <w:multiLevelType w:val="hybridMultilevel"/>
    <w:tmpl w:val="A5CAC1D2"/>
    <w:lvl w:ilvl="0" w:tplc="3984E9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B835C7E"/>
    <w:multiLevelType w:val="hybridMultilevel"/>
    <w:tmpl w:val="3FAC3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A35ED"/>
    <w:multiLevelType w:val="hybridMultilevel"/>
    <w:tmpl w:val="E55463DC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7" w15:restartNumberingAfterBreak="0">
    <w:nsid w:val="6C8048DF"/>
    <w:multiLevelType w:val="hybridMultilevel"/>
    <w:tmpl w:val="92F68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75D8C"/>
    <w:multiLevelType w:val="hybridMultilevel"/>
    <w:tmpl w:val="37C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67391"/>
    <w:multiLevelType w:val="hybridMultilevel"/>
    <w:tmpl w:val="33D28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3B5868"/>
    <w:multiLevelType w:val="hybridMultilevel"/>
    <w:tmpl w:val="AC863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D756B4"/>
    <w:multiLevelType w:val="hybridMultilevel"/>
    <w:tmpl w:val="F03E3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744269B"/>
    <w:multiLevelType w:val="hybridMultilevel"/>
    <w:tmpl w:val="2AB48448"/>
    <w:lvl w:ilvl="0" w:tplc="54B8B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4E3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EAC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E9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0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B253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829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4C7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4C9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AE016"/>
    <w:multiLevelType w:val="hybridMultilevel"/>
    <w:tmpl w:val="6F769F12"/>
    <w:lvl w:ilvl="0" w:tplc="F8126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B2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67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5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D20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8AB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262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243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CB2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7006F2"/>
    <w:multiLevelType w:val="hybridMultilevel"/>
    <w:tmpl w:val="FE50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50586"/>
    <w:multiLevelType w:val="hybridMultilevel"/>
    <w:tmpl w:val="4A505906"/>
    <w:lvl w:ilvl="0" w:tplc="A7FAC254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  <w:color w:val="A6A6A6" w:themeColor="background1" w:themeShade="A6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6" w15:restartNumberingAfterBreak="0">
    <w:nsid w:val="7CAB02D2"/>
    <w:multiLevelType w:val="hybridMultilevel"/>
    <w:tmpl w:val="8E420342"/>
    <w:lvl w:ilvl="0" w:tplc="5A8C09E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7" w15:restartNumberingAfterBreak="0">
    <w:nsid w:val="7E683F05"/>
    <w:multiLevelType w:val="hybridMultilevel"/>
    <w:tmpl w:val="B8365E0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902D8"/>
    <w:multiLevelType w:val="hybridMultilevel"/>
    <w:tmpl w:val="857C4F28"/>
    <w:lvl w:ilvl="0" w:tplc="ABF2E90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605197"/>
    <w:multiLevelType w:val="hybridMultilevel"/>
    <w:tmpl w:val="BA200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0748876">
    <w:abstractNumId w:val="13"/>
  </w:num>
  <w:num w:numId="2" w16cid:durableId="1940333374">
    <w:abstractNumId w:val="41"/>
  </w:num>
  <w:num w:numId="3" w16cid:durableId="931474425">
    <w:abstractNumId w:val="47"/>
  </w:num>
  <w:num w:numId="4" w16cid:durableId="1278640012">
    <w:abstractNumId w:val="37"/>
  </w:num>
  <w:num w:numId="5" w16cid:durableId="211311611">
    <w:abstractNumId w:val="0"/>
  </w:num>
  <w:num w:numId="6" w16cid:durableId="1444614014">
    <w:abstractNumId w:val="44"/>
  </w:num>
  <w:num w:numId="7" w16cid:durableId="1422605516">
    <w:abstractNumId w:val="40"/>
  </w:num>
  <w:num w:numId="8" w16cid:durableId="1329626993">
    <w:abstractNumId w:val="34"/>
  </w:num>
  <w:num w:numId="9" w16cid:durableId="1447118679">
    <w:abstractNumId w:val="25"/>
  </w:num>
  <w:num w:numId="10" w16cid:durableId="1400976618">
    <w:abstractNumId w:val="46"/>
  </w:num>
  <w:num w:numId="11" w16cid:durableId="1038091320">
    <w:abstractNumId w:val="23"/>
  </w:num>
  <w:num w:numId="12" w16cid:durableId="701324328">
    <w:abstractNumId w:val="19"/>
  </w:num>
  <w:num w:numId="13" w16cid:durableId="1988633581">
    <w:abstractNumId w:val="33"/>
  </w:num>
  <w:num w:numId="14" w16cid:durableId="2098361727">
    <w:abstractNumId w:val="18"/>
  </w:num>
  <w:num w:numId="15" w16cid:durableId="1071272736">
    <w:abstractNumId w:val="22"/>
  </w:num>
  <w:num w:numId="16" w16cid:durableId="967705005">
    <w:abstractNumId w:val="30"/>
  </w:num>
  <w:num w:numId="17" w16cid:durableId="366836703">
    <w:abstractNumId w:val="29"/>
  </w:num>
  <w:num w:numId="18" w16cid:durableId="185800676">
    <w:abstractNumId w:val="16"/>
  </w:num>
  <w:num w:numId="19" w16cid:durableId="1311207202">
    <w:abstractNumId w:val="48"/>
  </w:num>
  <w:num w:numId="20" w16cid:durableId="634995082">
    <w:abstractNumId w:val="31"/>
  </w:num>
  <w:num w:numId="21" w16cid:durableId="1626690959">
    <w:abstractNumId w:val="14"/>
  </w:num>
  <w:num w:numId="22" w16cid:durableId="104425594">
    <w:abstractNumId w:val="5"/>
  </w:num>
  <w:num w:numId="23" w16cid:durableId="309864732">
    <w:abstractNumId w:val="17"/>
  </w:num>
  <w:num w:numId="24" w16cid:durableId="1430083658">
    <w:abstractNumId w:val="36"/>
  </w:num>
  <w:num w:numId="25" w16cid:durableId="1759869313">
    <w:abstractNumId w:val="20"/>
  </w:num>
  <w:num w:numId="26" w16cid:durableId="952907086">
    <w:abstractNumId w:val="45"/>
  </w:num>
  <w:num w:numId="27" w16cid:durableId="429356440">
    <w:abstractNumId w:val="3"/>
  </w:num>
  <w:num w:numId="28" w16cid:durableId="1237475713">
    <w:abstractNumId w:val="15"/>
  </w:num>
  <w:num w:numId="29" w16cid:durableId="98647456">
    <w:abstractNumId w:val="6"/>
  </w:num>
  <w:num w:numId="30" w16cid:durableId="525414097">
    <w:abstractNumId w:val="26"/>
  </w:num>
  <w:num w:numId="31" w16cid:durableId="1579709383">
    <w:abstractNumId w:val="12"/>
  </w:num>
  <w:num w:numId="32" w16cid:durableId="1231313071">
    <w:abstractNumId w:val="32"/>
  </w:num>
  <w:num w:numId="33" w16cid:durableId="2009017424">
    <w:abstractNumId w:val="38"/>
  </w:num>
  <w:num w:numId="34" w16cid:durableId="1686903806">
    <w:abstractNumId w:val="11"/>
  </w:num>
  <w:num w:numId="35" w16cid:durableId="998073069">
    <w:abstractNumId w:val="28"/>
  </w:num>
  <w:num w:numId="36" w16cid:durableId="1143960218">
    <w:abstractNumId w:val="39"/>
  </w:num>
  <w:num w:numId="37" w16cid:durableId="822355914">
    <w:abstractNumId w:val="10"/>
  </w:num>
  <w:num w:numId="38" w16cid:durableId="1308167042">
    <w:abstractNumId w:val="4"/>
  </w:num>
  <w:num w:numId="39" w16cid:durableId="1609317206">
    <w:abstractNumId w:val="49"/>
  </w:num>
  <w:num w:numId="40" w16cid:durableId="815536012">
    <w:abstractNumId w:val="2"/>
  </w:num>
  <w:num w:numId="41" w16cid:durableId="1628470055">
    <w:abstractNumId w:val="1"/>
  </w:num>
  <w:num w:numId="42" w16cid:durableId="1458403422">
    <w:abstractNumId w:val="35"/>
  </w:num>
  <w:num w:numId="43" w16cid:durableId="1387145596">
    <w:abstractNumId w:val="7"/>
  </w:num>
  <w:num w:numId="44" w16cid:durableId="245262861">
    <w:abstractNumId w:val="42"/>
  </w:num>
  <w:num w:numId="45" w16cid:durableId="2015263614">
    <w:abstractNumId w:val="9"/>
  </w:num>
  <w:num w:numId="46" w16cid:durableId="1235506177">
    <w:abstractNumId w:val="43"/>
  </w:num>
  <w:num w:numId="47" w16cid:durableId="915820263">
    <w:abstractNumId w:val="21"/>
  </w:num>
  <w:num w:numId="48" w16cid:durableId="526404634">
    <w:abstractNumId w:val="27"/>
  </w:num>
  <w:num w:numId="49" w16cid:durableId="2049793741">
    <w:abstractNumId w:val="8"/>
  </w:num>
  <w:num w:numId="50" w16cid:durableId="51558166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EF"/>
    <w:rsid w:val="000002D9"/>
    <w:rsid w:val="0000066F"/>
    <w:rsid w:val="0000178A"/>
    <w:rsid w:val="000020D3"/>
    <w:rsid w:val="000026B0"/>
    <w:rsid w:val="00003F84"/>
    <w:rsid w:val="0000682B"/>
    <w:rsid w:val="0001314F"/>
    <w:rsid w:val="000142E0"/>
    <w:rsid w:val="00014500"/>
    <w:rsid w:val="000163A4"/>
    <w:rsid w:val="000170D0"/>
    <w:rsid w:val="000174FC"/>
    <w:rsid w:val="00021C7F"/>
    <w:rsid w:val="000242DF"/>
    <w:rsid w:val="000257FD"/>
    <w:rsid w:val="0002607F"/>
    <w:rsid w:val="000373CC"/>
    <w:rsid w:val="00040F92"/>
    <w:rsid w:val="00040FDD"/>
    <w:rsid w:val="00041A0A"/>
    <w:rsid w:val="000423B5"/>
    <w:rsid w:val="0004293F"/>
    <w:rsid w:val="0004336B"/>
    <w:rsid w:val="00043813"/>
    <w:rsid w:val="000444A9"/>
    <w:rsid w:val="0004580B"/>
    <w:rsid w:val="00047D0E"/>
    <w:rsid w:val="00047F27"/>
    <w:rsid w:val="00051423"/>
    <w:rsid w:val="000514D8"/>
    <w:rsid w:val="00051EAC"/>
    <w:rsid w:val="000525AB"/>
    <w:rsid w:val="000526C1"/>
    <w:rsid w:val="00052821"/>
    <w:rsid w:val="00052B7C"/>
    <w:rsid w:val="0005433C"/>
    <w:rsid w:val="00056F9A"/>
    <w:rsid w:val="000612E4"/>
    <w:rsid w:val="000633A1"/>
    <w:rsid w:val="00063853"/>
    <w:rsid w:val="00071104"/>
    <w:rsid w:val="000739F7"/>
    <w:rsid w:val="00073A8B"/>
    <w:rsid w:val="00076B86"/>
    <w:rsid w:val="0008232D"/>
    <w:rsid w:val="00082F48"/>
    <w:rsid w:val="00083A42"/>
    <w:rsid w:val="00090E05"/>
    <w:rsid w:val="00091836"/>
    <w:rsid w:val="000927C5"/>
    <w:rsid w:val="00092FED"/>
    <w:rsid w:val="00093189"/>
    <w:rsid w:val="00095EF2"/>
    <w:rsid w:val="00097111"/>
    <w:rsid w:val="000A0CEA"/>
    <w:rsid w:val="000A0D70"/>
    <w:rsid w:val="000A1360"/>
    <w:rsid w:val="000A1B5A"/>
    <w:rsid w:val="000A1EFD"/>
    <w:rsid w:val="000A2E3C"/>
    <w:rsid w:val="000A40B3"/>
    <w:rsid w:val="000A4B07"/>
    <w:rsid w:val="000A4DF9"/>
    <w:rsid w:val="000A5F3B"/>
    <w:rsid w:val="000A73F5"/>
    <w:rsid w:val="000B2C1D"/>
    <w:rsid w:val="000B4A9D"/>
    <w:rsid w:val="000B5151"/>
    <w:rsid w:val="000B57DE"/>
    <w:rsid w:val="000B5B42"/>
    <w:rsid w:val="000B7018"/>
    <w:rsid w:val="000B740D"/>
    <w:rsid w:val="000B7935"/>
    <w:rsid w:val="000C004F"/>
    <w:rsid w:val="000C08B9"/>
    <w:rsid w:val="000C5B2D"/>
    <w:rsid w:val="000C5EA7"/>
    <w:rsid w:val="000C6E8E"/>
    <w:rsid w:val="000C7050"/>
    <w:rsid w:val="000D043C"/>
    <w:rsid w:val="000D2807"/>
    <w:rsid w:val="000D41F9"/>
    <w:rsid w:val="000D44D0"/>
    <w:rsid w:val="000D494C"/>
    <w:rsid w:val="000D5FA3"/>
    <w:rsid w:val="000D7559"/>
    <w:rsid w:val="000E30E9"/>
    <w:rsid w:val="000E35EF"/>
    <w:rsid w:val="000E3772"/>
    <w:rsid w:val="000E3B2C"/>
    <w:rsid w:val="000E66B5"/>
    <w:rsid w:val="000E67E2"/>
    <w:rsid w:val="000E7CC8"/>
    <w:rsid w:val="000F1D1D"/>
    <w:rsid w:val="000F4C25"/>
    <w:rsid w:val="000F5758"/>
    <w:rsid w:val="000F6BD4"/>
    <w:rsid w:val="001016E3"/>
    <w:rsid w:val="00101F8A"/>
    <w:rsid w:val="00102715"/>
    <w:rsid w:val="001032A1"/>
    <w:rsid w:val="001032F0"/>
    <w:rsid w:val="00103AA5"/>
    <w:rsid w:val="00105620"/>
    <w:rsid w:val="00110D00"/>
    <w:rsid w:val="00111D7E"/>
    <w:rsid w:val="00112932"/>
    <w:rsid w:val="00115317"/>
    <w:rsid w:val="00115E27"/>
    <w:rsid w:val="0012013B"/>
    <w:rsid w:val="00120638"/>
    <w:rsid w:val="00120957"/>
    <w:rsid w:val="0012237F"/>
    <w:rsid w:val="00122BB2"/>
    <w:rsid w:val="00122D3D"/>
    <w:rsid w:val="00122E8C"/>
    <w:rsid w:val="001258F8"/>
    <w:rsid w:val="00126FC2"/>
    <w:rsid w:val="00127DB0"/>
    <w:rsid w:val="00133FEE"/>
    <w:rsid w:val="0013669F"/>
    <w:rsid w:val="001375AD"/>
    <w:rsid w:val="001378FD"/>
    <w:rsid w:val="0014072F"/>
    <w:rsid w:val="001437D5"/>
    <w:rsid w:val="001473B5"/>
    <w:rsid w:val="00150C77"/>
    <w:rsid w:val="00151484"/>
    <w:rsid w:val="001567DB"/>
    <w:rsid w:val="00157968"/>
    <w:rsid w:val="00157C98"/>
    <w:rsid w:val="0016019A"/>
    <w:rsid w:val="00161C8E"/>
    <w:rsid w:val="00162103"/>
    <w:rsid w:val="001625D0"/>
    <w:rsid w:val="0016571A"/>
    <w:rsid w:val="00166013"/>
    <w:rsid w:val="00167B12"/>
    <w:rsid w:val="00167D95"/>
    <w:rsid w:val="00167F24"/>
    <w:rsid w:val="00170A9D"/>
    <w:rsid w:val="0017248F"/>
    <w:rsid w:val="001725F5"/>
    <w:rsid w:val="0017554D"/>
    <w:rsid w:val="00175570"/>
    <w:rsid w:val="00176299"/>
    <w:rsid w:val="00181FFF"/>
    <w:rsid w:val="001824A4"/>
    <w:rsid w:val="00182CC1"/>
    <w:rsid w:val="0018394D"/>
    <w:rsid w:val="00185EDD"/>
    <w:rsid w:val="00187651"/>
    <w:rsid w:val="00192128"/>
    <w:rsid w:val="001A0001"/>
    <w:rsid w:val="001A1EE1"/>
    <w:rsid w:val="001A2017"/>
    <w:rsid w:val="001A50AE"/>
    <w:rsid w:val="001A70A5"/>
    <w:rsid w:val="001A7286"/>
    <w:rsid w:val="001A7374"/>
    <w:rsid w:val="001B116F"/>
    <w:rsid w:val="001B1682"/>
    <w:rsid w:val="001B1766"/>
    <w:rsid w:val="001B36C0"/>
    <w:rsid w:val="001B3701"/>
    <w:rsid w:val="001B3A95"/>
    <w:rsid w:val="001B4FD8"/>
    <w:rsid w:val="001B52E8"/>
    <w:rsid w:val="001B6093"/>
    <w:rsid w:val="001B7FB3"/>
    <w:rsid w:val="001C206C"/>
    <w:rsid w:val="001C4FA6"/>
    <w:rsid w:val="001C5064"/>
    <w:rsid w:val="001C6D52"/>
    <w:rsid w:val="001C72F3"/>
    <w:rsid w:val="001C7C7E"/>
    <w:rsid w:val="001D05A6"/>
    <w:rsid w:val="001D1876"/>
    <w:rsid w:val="001D5D3D"/>
    <w:rsid w:val="001D5DDB"/>
    <w:rsid w:val="001D70C7"/>
    <w:rsid w:val="001D7E83"/>
    <w:rsid w:val="001E3281"/>
    <w:rsid w:val="001E3FAB"/>
    <w:rsid w:val="001E40F0"/>
    <w:rsid w:val="001E5672"/>
    <w:rsid w:val="001E5E27"/>
    <w:rsid w:val="001E5E9D"/>
    <w:rsid w:val="001E6C3B"/>
    <w:rsid w:val="001F04C4"/>
    <w:rsid w:val="001F47C4"/>
    <w:rsid w:val="001F4B4D"/>
    <w:rsid w:val="001F4EE8"/>
    <w:rsid w:val="002003D2"/>
    <w:rsid w:val="0020242B"/>
    <w:rsid w:val="002050C1"/>
    <w:rsid w:val="0020696A"/>
    <w:rsid w:val="002070F5"/>
    <w:rsid w:val="00210B51"/>
    <w:rsid w:val="002125C5"/>
    <w:rsid w:val="002139BC"/>
    <w:rsid w:val="00214AEE"/>
    <w:rsid w:val="00215C7B"/>
    <w:rsid w:val="00224735"/>
    <w:rsid w:val="002260E5"/>
    <w:rsid w:val="00226ED2"/>
    <w:rsid w:val="002310D2"/>
    <w:rsid w:val="002325D7"/>
    <w:rsid w:val="00233876"/>
    <w:rsid w:val="00234638"/>
    <w:rsid w:val="00240407"/>
    <w:rsid w:val="002406A0"/>
    <w:rsid w:val="002429A8"/>
    <w:rsid w:val="00245036"/>
    <w:rsid w:val="00245147"/>
    <w:rsid w:val="00245629"/>
    <w:rsid w:val="00250F6A"/>
    <w:rsid w:val="002542CF"/>
    <w:rsid w:val="00254FC3"/>
    <w:rsid w:val="002556E9"/>
    <w:rsid w:val="002602FC"/>
    <w:rsid w:val="00261055"/>
    <w:rsid w:val="00264760"/>
    <w:rsid w:val="0026570B"/>
    <w:rsid w:val="00265997"/>
    <w:rsid w:val="00265DD0"/>
    <w:rsid w:val="002661A6"/>
    <w:rsid w:val="00266319"/>
    <w:rsid w:val="00267222"/>
    <w:rsid w:val="00270018"/>
    <w:rsid w:val="002703FC"/>
    <w:rsid w:val="002710C7"/>
    <w:rsid w:val="00272466"/>
    <w:rsid w:val="00274316"/>
    <w:rsid w:val="002750CA"/>
    <w:rsid w:val="00276032"/>
    <w:rsid w:val="00277242"/>
    <w:rsid w:val="00283717"/>
    <w:rsid w:val="002837AC"/>
    <w:rsid w:val="002841A7"/>
    <w:rsid w:val="00284370"/>
    <w:rsid w:val="00286699"/>
    <w:rsid w:val="00286B1D"/>
    <w:rsid w:val="0029017A"/>
    <w:rsid w:val="00291FCF"/>
    <w:rsid w:val="002923E8"/>
    <w:rsid w:val="002942D6"/>
    <w:rsid w:val="00294933"/>
    <w:rsid w:val="00294BBC"/>
    <w:rsid w:val="00295059"/>
    <w:rsid w:val="002A08B5"/>
    <w:rsid w:val="002A26A0"/>
    <w:rsid w:val="002A4524"/>
    <w:rsid w:val="002A5A91"/>
    <w:rsid w:val="002A5CEE"/>
    <w:rsid w:val="002A69EE"/>
    <w:rsid w:val="002B1665"/>
    <w:rsid w:val="002B2C65"/>
    <w:rsid w:val="002B45F5"/>
    <w:rsid w:val="002B7A98"/>
    <w:rsid w:val="002C0115"/>
    <w:rsid w:val="002C0C1A"/>
    <w:rsid w:val="002C108E"/>
    <w:rsid w:val="002C212C"/>
    <w:rsid w:val="002C275C"/>
    <w:rsid w:val="002C322B"/>
    <w:rsid w:val="002C32E9"/>
    <w:rsid w:val="002C41E8"/>
    <w:rsid w:val="002C7B1B"/>
    <w:rsid w:val="002D02A2"/>
    <w:rsid w:val="002D1353"/>
    <w:rsid w:val="002D149B"/>
    <w:rsid w:val="002D241D"/>
    <w:rsid w:val="002D3174"/>
    <w:rsid w:val="002D319C"/>
    <w:rsid w:val="002D72CF"/>
    <w:rsid w:val="002D7B0D"/>
    <w:rsid w:val="002E2C32"/>
    <w:rsid w:val="002E3695"/>
    <w:rsid w:val="002E43C6"/>
    <w:rsid w:val="002E45E8"/>
    <w:rsid w:val="002E6837"/>
    <w:rsid w:val="002F26BE"/>
    <w:rsid w:val="002F335D"/>
    <w:rsid w:val="002F34E9"/>
    <w:rsid w:val="002F7776"/>
    <w:rsid w:val="003004C8"/>
    <w:rsid w:val="003079B8"/>
    <w:rsid w:val="00312067"/>
    <w:rsid w:val="00313507"/>
    <w:rsid w:val="0031431C"/>
    <w:rsid w:val="00320ADE"/>
    <w:rsid w:val="00320BA1"/>
    <w:rsid w:val="0032196F"/>
    <w:rsid w:val="0032511C"/>
    <w:rsid w:val="00325288"/>
    <w:rsid w:val="00326C8A"/>
    <w:rsid w:val="00326E16"/>
    <w:rsid w:val="00332021"/>
    <w:rsid w:val="00332EA6"/>
    <w:rsid w:val="0033306D"/>
    <w:rsid w:val="00334CB6"/>
    <w:rsid w:val="00336221"/>
    <w:rsid w:val="00336561"/>
    <w:rsid w:val="00336D3F"/>
    <w:rsid w:val="00337BEC"/>
    <w:rsid w:val="00341076"/>
    <w:rsid w:val="003434DF"/>
    <w:rsid w:val="00345395"/>
    <w:rsid w:val="00345A4E"/>
    <w:rsid w:val="00347C31"/>
    <w:rsid w:val="0035036A"/>
    <w:rsid w:val="003524CC"/>
    <w:rsid w:val="003560DF"/>
    <w:rsid w:val="00356CCD"/>
    <w:rsid w:val="0035723B"/>
    <w:rsid w:val="00360339"/>
    <w:rsid w:val="00360AC3"/>
    <w:rsid w:val="00360D8F"/>
    <w:rsid w:val="003620C4"/>
    <w:rsid w:val="00362D3A"/>
    <w:rsid w:val="0036456E"/>
    <w:rsid w:val="00364DD0"/>
    <w:rsid w:val="003652C0"/>
    <w:rsid w:val="003661FC"/>
    <w:rsid w:val="00372606"/>
    <w:rsid w:val="00372D64"/>
    <w:rsid w:val="003749D8"/>
    <w:rsid w:val="00375BF2"/>
    <w:rsid w:val="003778A9"/>
    <w:rsid w:val="00382F41"/>
    <w:rsid w:val="0038352F"/>
    <w:rsid w:val="00383936"/>
    <w:rsid w:val="00386366"/>
    <w:rsid w:val="0038722F"/>
    <w:rsid w:val="00387242"/>
    <w:rsid w:val="003921F3"/>
    <w:rsid w:val="0039286C"/>
    <w:rsid w:val="00393D9B"/>
    <w:rsid w:val="00397343"/>
    <w:rsid w:val="00397A80"/>
    <w:rsid w:val="003A0065"/>
    <w:rsid w:val="003A236C"/>
    <w:rsid w:val="003A2463"/>
    <w:rsid w:val="003A5A11"/>
    <w:rsid w:val="003A5BC6"/>
    <w:rsid w:val="003A7A98"/>
    <w:rsid w:val="003B3602"/>
    <w:rsid w:val="003B5934"/>
    <w:rsid w:val="003B6026"/>
    <w:rsid w:val="003B63A6"/>
    <w:rsid w:val="003C136E"/>
    <w:rsid w:val="003C3A81"/>
    <w:rsid w:val="003C5218"/>
    <w:rsid w:val="003C7DAB"/>
    <w:rsid w:val="003D117C"/>
    <w:rsid w:val="003D3DFA"/>
    <w:rsid w:val="003D4D0F"/>
    <w:rsid w:val="003D5BCD"/>
    <w:rsid w:val="003D6EAF"/>
    <w:rsid w:val="003E03D3"/>
    <w:rsid w:val="003E0CDA"/>
    <w:rsid w:val="003E1E0E"/>
    <w:rsid w:val="003E20F5"/>
    <w:rsid w:val="003E2923"/>
    <w:rsid w:val="003E4797"/>
    <w:rsid w:val="003E50E3"/>
    <w:rsid w:val="003E5C50"/>
    <w:rsid w:val="003E6235"/>
    <w:rsid w:val="003E6742"/>
    <w:rsid w:val="003E7174"/>
    <w:rsid w:val="003E7E9D"/>
    <w:rsid w:val="003E7ED5"/>
    <w:rsid w:val="003F03AF"/>
    <w:rsid w:val="003F5283"/>
    <w:rsid w:val="003F5592"/>
    <w:rsid w:val="003F70A0"/>
    <w:rsid w:val="003F7B9F"/>
    <w:rsid w:val="003F7C50"/>
    <w:rsid w:val="004000E4"/>
    <w:rsid w:val="004022EF"/>
    <w:rsid w:val="0040536E"/>
    <w:rsid w:val="004055C3"/>
    <w:rsid w:val="0040593E"/>
    <w:rsid w:val="0040610E"/>
    <w:rsid w:val="00406186"/>
    <w:rsid w:val="00410783"/>
    <w:rsid w:val="004128AB"/>
    <w:rsid w:val="00413B8C"/>
    <w:rsid w:val="0041795B"/>
    <w:rsid w:val="00420557"/>
    <w:rsid w:val="0042133F"/>
    <w:rsid w:val="00424454"/>
    <w:rsid w:val="00425124"/>
    <w:rsid w:val="004255B1"/>
    <w:rsid w:val="004257AC"/>
    <w:rsid w:val="004311F6"/>
    <w:rsid w:val="00431739"/>
    <w:rsid w:val="00433D3A"/>
    <w:rsid w:val="00434CC1"/>
    <w:rsid w:val="004353AF"/>
    <w:rsid w:val="0043769F"/>
    <w:rsid w:val="0043778D"/>
    <w:rsid w:val="00437B1B"/>
    <w:rsid w:val="0044370A"/>
    <w:rsid w:val="00444410"/>
    <w:rsid w:val="00445290"/>
    <w:rsid w:val="00446080"/>
    <w:rsid w:val="00446085"/>
    <w:rsid w:val="004478C6"/>
    <w:rsid w:val="00447ACE"/>
    <w:rsid w:val="004519C6"/>
    <w:rsid w:val="00452F72"/>
    <w:rsid w:val="00457DD7"/>
    <w:rsid w:val="00462D72"/>
    <w:rsid w:val="004646CE"/>
    <w:rsid w:val="00464F80"/>
    <w:rsid w:val="00465844"/>
    <w:rsid w:val="00467352"/>
    <w:rsid w:val="00471472"/>
    <w:rsid w:val="00474821"/>
    <w:rsid w:val="004766A5"/>
    <w:rsid w:val="004770FF"/>
    <w:rsid w:val="00480557"/>
    <w:rsid w:val="00480832"/>
    <w:rsid w:val="0048524C"/>
    <w:rsid w:val="00485C1C"/>
    <w:rsid w:val="004943CE"/>
    <w:rsid w:val="00495BA4"/>
    <w:rsid w:val="004967C1"/>
    <w:rsid w:val="004A1689"/>
    <w:rsid w:val="004A1746"/>
    <w:rsid w:val="004A30DF"/>
    <w:rsid w:val="004A416B"/>
    <w:rsid w:val="004A5502"/>
    <w:rsid w:val="004A57B2"/>
    <w:rsid w:val="004A6A8D"/>
    <w:rsid w:val="004B0F36"/>
    <w:rsid w:val="004B2485"/>
    <w:rsid w:val="004B2EF4"/>
    <w:rsid w:val="004B554B"/>
    <w:rsid w:val="004B5757"/>
    <w:rsid w:val="004B60B9"/>
    <w:rsid w:val="004B7953"/>
    <w:rsid w:val="004C0A8B"/>
    <w:rsid w:val="004C3E55"/>
    <w:rsid w:val="004C5E2B"/>
    <w:rsid w:val="004D179C"/>
    <w:rsid w:val="004D2D53"/>
    <w:rsid w:val="004D3A64"/>
    <w:rsid w:val="004D4258"/>
    <w:rsid w:val="004D47E0"/>
    <w:rsid w:val="004D634C"/>
    <w:rsid w:val="004D7320"/>
    <w:rsid w:val="004E0A35"/>
    <w:rsid w:val="004E4634"/>
    <w:rsid w:val="004E4BF6"/>
    <w:rsid w:val="004E4D1C"/>
    <w:rsid w:val="004E5241"/>
    <w:rsid w:val="004E67A3"/>
    <w:rsid w:val="004E73A6"/>
    <w:rsid w:val="004E73B2"/>
    <w:rsid w:val="004F265C"/>
    <w:rsid w:val="004F28DC"/>
    <w:rsid w:val="004F3658"/>
    <w:rsid w:val="004F4174"/>
    <w:rsid w:val="004F5B7F"/>
    <w:rsid w:val="0051242F"/>
    <w:rsid w:val="005137FB"/>
    <w:rsid w:val="00513FA1"/>
    <w:rsid w:val="00514191"/>
    <w:rsid w:val="00514477"/>
    <w:rsid w:val="00514F82"/>
    <w:rsid w:val="005170B7"/>
    <w:rsid w:val="00517A95"/>
    <w:rsid w:val="00517B14"/>
    <w:rsid w:val="00520AEE"/>
    <w:rsid w:val="005222CA"/>
    <w:rsid w:val="0052510C"/>
    <w:rsid w:val="0052720A"/>
    <w:rsid w:val="0053091D"/>
    <w:rsid w:val="00532AEA"/>
    <w:rsid w:val="0053454A"/>
    <w:rsid w:val="005366B0"/>
    <w:rsid w:val="00537795"/>
    <w:rsid w:val="005411B1"/>
    <w:rsid w:val="005421CC"/>
    <w:rsid w:val="0054355F"/>
    <w:rsid w:val="00547445"/>
    <w:rsid w:val="00547B33"/>
    <w:rsid w:val="00552DC9"/>
    <w:rsid w:val="0055412F"/>
    <w:rsid w:val="00555266"/>
    <w:rsid w:val="00555A17"/>
    <w:rsid w:val="00555B94"/>
    <w:rsid w:val="005569DA"/>
    <w:rsid w:val="00561F88"/>
    <w:rsid w:val="005628D5"/>
    <w:rsid w:val="00564900"/>
    <w:rsid w:val="005649FF"/>
    <w:rsid w:val="00564E6C"/>
    <w:rsid w:val="0056789A"/>
    <w:rsid w:val="00572BCF"/>
    <w:rsid w:val="00581917"/>
    <w:rsid w:val="0058654F"/>
    <w:rsid w:val="00587987"/>
    <w:rsid w:val="00587CA0"/>
    <w:rsid w:val="00590464"/>
    <w:rsid w:val="00594975"/>
    <w:rsid w:val="00597DC1"/>
    <w:rsid w:val="005A01B8"/>
    <w:rsid w:val="005A1AAC"/>
    <w:rsid w:val="005A21CB"/>
    <w:rsid w:val="005A2B17"/>
    <w:rsid w:val="005A444F"/>
    <w:rsid w:val="005A47A6"/>
    <w:rsid w:val="005A5BB1"/>
    <w:rsid w:val="005A685F"/>
    <w:rsid w:val="005A77B0"/>
    <w:rsid w:val="005B07DC"/>
    <w:rsid w:val="005B36E6"/>
    <w:rsid w:val="005B415C"/>
    <w:rsid w:val="005B438B"/>
    <w:rsid w:val="005C07BB"/>
    <w:rsid w:val="005C0CF4"/>
    <w:rsid w:val="005C1B4A"/>
    <w:rsid w:val="005C28B2"/>
    <w:rsid w:val="005C395F"/>
    <w:rsid w:val="005C4112"/>
    <w:rsid w:val="005C4B94"/>
    <w:rsid w:val="005C68A5"/>
    <w:rsid w:val="005C6C0C"/>
    <w:rsid w:val="005C7184"/>
    <w:rsid w:val="005D0721"/>
    <w:rsid w:val="005D183B"/>
    <w:rsid w:val="005D28CA"/>
    <w:rsid w:val="005D2DB8"/>
    <w:rsid w:val="005D30A4"/>
    <w:rsid w:val="005D365C"/>
    <w:rsid w:val="005D4E0D"/>
    <w:rsid w:val="005E06EE"/>
    <w:rsid w:val="005E0930"/>
    <w:rsid w:val="005E1607"/>
    <w:rsid w:val="005E2AC1"/>
    <w:rsid w:val="005E3607"/>
    <w:rsid w:val="005E361B"/>
    <w:rsid w:val="005E3F01"/>
    <w:rsid w:val="005E47EE"/>
    <w:rsid w:val="005E49CA"/>
    <w:rsid w:val="005E565E"/>
    <w:rsid w:val="005E5E8C"/>
    <w:rsid w:val="005E70D8"/>
    <w:rsid w:val="005E766A"/>
    <w:rsid w:val="005F1D70"/>
    <w:rsid w:val="005F1D9F"/>
    <w:rsid w:val="005F22FD"/>
    <w:rsid w:val="005F2B8B"/>
    <w:rsid w:val="005F4E17"/>
    <w:rsid w:val="005F4E84"/>
    <w:rsid w:val="005F526E"/>
    <w:rsid w:val="005F626A"/>
    <w:rsid w:val="00600B96"/>
    <w:rsid w:val="00604472"/>
    <w:rsid w:val="0060583F"/>
    <w:rsid w:val="00607523"/>
    <w:rsid w:val="006104C2"/>
    <w:rsid w:val="00611568"/>
    <w:rsid w:val="00611AAF"/>
    <w:rsid w:val="00612F92"/>
    <w:rsid w:val="00614A86"/>
    <w:rsid w:val="006150B5"/>
    <w:rsid w:val="00621256"/>
    <w:rsid w:val="006214FD"/>
    <w:rsid w:val="006237B7"/>
    <w:rsid w:val="00624262"/>
    <w:rsid w:val="00624588"/>
    <w:rsid w:val="00625450"/>
    <w:rsid w:val="006269FE"/>
    <w:rsid w:val="00627AA3"/>
    <w:rsid w:val="006303B9"/>
    <w:rsid w:val="006303CC"/>
    <w:rsid w:val="00630D5B"/>
    <w:rsid w:val="00631309"/>
    <w:rsid w:val="006313DF"/>
    <w:rsid w:val="00635EA6"/>
    <w:rsid w:val="0064075F"/>
    <w:rsid w:val="00640F44"/>
    <w:rsid w:val="00642FD5"/>
    <w:rsid w:val="0064453B"/>
    <w:rsid w:val="00644639"/>
    <w:rsid w:val="00644FB1"/>
    <w:rsid w:val="006458A0"/>
    <w:rsid w:val="00647970"/>
    <w:rsid w:val="006518A8"/>
    <w:rsid w:val="006533DD"/>
    <w:rsid w:val="006562BD"/>
    <w:rsid w:val="006566F2"/>
    <w:rsid w:val="00664E7C"/>
    <w:rsid w:val="00666108"/>
    <w:rsid w:val="006707ED"/>
    <w:rsid w:val="006752FF"/>
    <w:rsid w:val="0067550D"/>
    <w:rsid w:val="00682CC8"/>
    <w:rsid w:val="0068621C"/>
    <w:rsid w:val="00686EA5"/>
    <w:rsid w:val="0069276A"/>
    <w:rsid w:val="0069345F"/>
    <w:rsid w:val="006946B6"/>
    <w:rsid w:val="00695C6F"/>
    <w:rsid w:val="006967AE"/>
    <w:rsid w:val="00696E24"/>
    <w:rsid w:val="006A0710"/>
    <w:rsid w:val="006A146B"/>
    <w:rsid w:val="006A2CEF"/>
    <w:rsid w:val="006A6708"/>
    <w:rsid w:val="006A69D9"/>
    <w:rsid w:val="006A706A"/>
    <w:rsid w:val="006B0D12"/>
    <w:rsid w:val="006B3CA7"/>
    <w:rsid w:val="006B4529"/>
    <w:rsid w:val="006B6D15"/>
    <w:rsid w:val="006B6E25"/>
    <w:rsid w:val="006B7101"/>
    <w:rsid w:val="006C0A52"/>
    <w:rsid w:val="006C15DE"/>
    <w:rsid w:val="006C3745"/>
    <w:rsid w:val="006C3E85"/>
    <w:rsid w:val="006C6F14"/>
    <w:rsid w:val="006C7A6D"/>
    <w:rsid w:val="006D26BA"/>
    <w:rsid w:val="006D4D85"/>
    <w:rsid w:val="006D5618"/>
    <w:rsid w:val="006D5ED6"/>
    <w:rsid w:val="006D60A9"/>
    <w:rsid w:val="006D707A"/>
    <w:rsid w:val="006D77CB"/>
    <w:rsid w:val="006E1343"/>
    <w:rsid w:val="006E137F"/>
    <w:rsid w:val="006E27EA"/>
    <w:rsid w:val="006E3627"/>
    <w:rsid w:val="006E39B7"/>
    <w:rsid w:val="006E630C"/>
    <w:rsid w:val="006E63D5"/>
    <w:rsid w:val="006E65C9"/>
    <w:rsid w:val="006E68E4"/>
    <w:rsid w:val="006E6C46"/>
    <w:rsid w:val="006F02BC"/>
    <w:rsid w:val="006F05D7"/>
    <w:rsid w:val="006F0C68"/>
    <w:rsid w:val="006F1F11"/>
    <w:rsid w:val="006F35B5"/>
    <w:rsid w:val="006F7203"/>
    <w:rsid w:val="00700B84"/>
    <w:rsid w:val="00701D90"/>
    <w:rsid w:val="00701F15"/>
    <w:rsid w:val="00703667"/>
    <w:rsid w:val="00703D41"/>
    <w:rsid w:val="00704DCA"/>
    <w:rsid w:val="00706974"/>
    <w:rsid w:val="00706B43"/>
    <w:rsid w:val="00712E09"/>
    <w:rsid w:val="007130A2"/>
    <w:rsid w:val="007131CD"/>
    <w:rsid w:val="0071373D"/>
    <w:rsid w:val="007146C8"/>
    <w:rsid w:val="0071639F"/>
    <w:rsid w:val="00716B27"/>
    <w:rsid w:val="007174C8"/>
    <w:rsid w:val="007217AF"/>
    <w:rsid w:val="00721CEF"/>
    <w:rsid w:val="0072360A"/>
    <w:rsid w:val="00723DFE"/>
    <w:rsid w:val="00731AD6"/>
    <w:rsid w:val="00732E57"/>
    <w:rsid w:val="00737BBC"/>
    <w:rsid w:val="00741719"/>
    <w:rsid w:val="00743148"/>
    <w:rsid w:val="00744418"/>
    <w:rsid w:val="007454D1"/>
    <w:rsid w:val="007457F9"/>
    <w:rsid w:val="007459F5"/>
    <w:rsid w:val="0074603F"/>
    <w:rsid w:val="0074738E"/>
    <w:rsid w:val="0075086B"/>
    <w:rsid w:val="00750FA8"/>
    <w:rsid w:val="00751230"/>
    <w:rsid w:val="00751C26"/>
    <w:rsid w:val="00755028"/>
    <w:rsid w:val="007609B7"/>
    <w:rsid w:val="0076457D"/>
    <w:rsid w:val="00764B8F"/>
    <w:rsid w:val="00766FA5"/>
    <w:rsid w:val="00770807"/>
    <w:rsid w:val="007714C5"/>
    <w:rsid w:val="00773DC2"/>
    <w:rsid w:val="00774873"/>
    <w:rsid w:val="0077505E"/>
    <w:rsid w:val="007755CF"/>
    <w:rsid w:val="00775993"/>
    <w:rsid w:val="00776ED9"/>
    <w:rsid w:val="00777986"/>
    <w:rsid w:val="007779E1"/>
    <w:rsid w:val="0078053E"/>
    <w:rsid w:val="00780F71"/>
    <w:rsid w:val="00781175"/>
    <w:rsid w:val="007825F9"/>
    <w:rsid w:val="007835C4"/>
    <w:rsid w:val="00783DF2"/>
    <w:rsid w:val="00784C4E"/>
    <w:rsid w:val="00784EB3"/>
    <w:rsid w:val="0079083B"/>
    <w:rsid w:val="007908C9"/>
    <w:rsid w:val="0079095D"/>
    <w:rsid w:val="0079163A"/>
    <w:rsid w:val="00796DD5"/>
    <w:rsid w:val="007972AE"/>
    <w:rsid w:val="007A02B8"/>
    <w:rsid w:val="007A0B11"/>
    <w:rsid w:val="007A11C8"/>
    <w:rsid w:val="007A18D9"/>
    <w:rsid w:val="007A1AEC"/>
    <w:rsid w:val="007A1F31"/>
    <w:rsid w:val="007A2BDF"/>
    <w:rsid w:val="007A30D4"/>
    <w:rsid w:val="007A3554"/>
    <w:rsid w:val="007A75DC"/>
    <w:rsid w:val="007B273D"/>
    <w:rsid w:val="007B2C1D"/>
    <w:rsid w:val="007B3139"/>
    <w:rsid w:val="007B404A"/>
    <w:rsid w:val="007B5D42"/>
    <w:rsid w:val="007B6D6B"/>
    <w:rsid w:val="007B7FD0"/>
    <w:rsid w:val="007C0B94"/>
    <w:rsid w:val="007C0FF9"/>
    <w:rsid w:val="007C20D4"/>
    <w:rsid w:val="007C35AE"/>
    <w:rsid w:val="007C3E7E"/>
    <w:rsid w:val="007C6510"/>
    <w:rsid w:val="007D1A4B"/>
    <w:rsid w:val="007D278D"/>
    <w:rsid w:val="007D41A2"/>
    <w:rsid w:val="007D6BD0"/>
    <w:rsid w:val="007D6C71"/>
    <w:rsid w:val="007D711B"/>
    <w:rsid w:val="007E07FF"/>
    <w:rsid w:val="007E23CA"/>
    <w:rsid w:val="007E2B2A"/>
    <w:rsid w:val="007E4C30"/>
    <w:rsid w:val="007E586B"/>
    <w:rsid w:val="007E5DF4"/>
    <w:rsid w:val="007E71B3"/>
    <w:rsid w:val="007E7BD2"/>
    <w:rsid w:val="007F06B0"/>
    <w:rsid w:val="007F1C22"/>
    <w:rsid w:val="007F28B0"/>
    <w:rsid w:val="007F2FB7"/>
    <w:rsid w:val="007F31CA"/>
    <w:rsid w:val="007F33CC"/>
    <w:rsid w:val="007F75E6"/>
    <w:rsid w:val="0080101B"/>
    <w:rsid w:val="00801042"/>
    <w:rsid w:val="00801719"/>
    <w:rsid w:val="008039E9"/>
    <w:rsid w:val="008052C2"/>
    <w:rsid w:val="00806388"/>
    <w:rsid w:val="0080643B"/>
    <w:rsid w:val="0080732B"/>
    <w:rsid w:val="008074D0"/>
    <w:rsid w:val="00807910"/>
    <w:rsid w:val="00810EBF"/>
    <w:rsid w:val="00811E03"/>
    <w:rsid w:val="00813701"/>
    <w:rsid w:val="008137AE"/>
    <w:rsid w:val="0081425D"/>
    <w:rsid w:val="0081531D"/>
    <w:rsid w:val="00815CAA"/>
    <w:rsid w:val="00815F5B"/>
    <w:rsid w:val="008163A0"/>
    <w:rsid w:val="008235A5"/>
    <w:rsid w:val="0082364E"/>
    <w:rsid w:val="00827238"/>
    <w:rsid w:val="00830A3C"/>
    <w:rsid w:val="0083298F"/>
    <w:rsid w:val="008349AE"/>
    <w:rsid w:val="008375A3"/>
    <w:rsid w:val="00837C36"/>
    <w:rsid w:val="00837C83"/>
    <w:rsid w:val="00840A5E"/>
    <w:rsid w:val="0084150C"/>
    <w:rsid w:val="00842AC6"/>
    <w:rsid w:val="008430B3"/>
    <w:rsid w:val="00843301"/>
    <w:rsid w:val="00844450"/>
    <w:rsid w:val="00844AE8"/>
    <w:rsid w:val="0084719C"/>
    <w:rsid w:val="00854EA5"/>
    <w:rsid w:val="008560E2"/>
    <w:rsid w:val="008601F7"/>
    <w:rsid w:val="00861E8B"/>
    <w:rsid w:val="008640F5"/>
    <w:rsid w:val="00864387"/>
    <w:rsid w:val="00864A72"/>
    <w:rsid w:val="0087066E"/>
    <w:rsid w:val="0087161D"/>
    <w:rsid w:val="00874ABE"/>
    <w:rsid w:val="008751BF"/>
    <w:rsid w:val="00875FBE"/>
    <w:rsid w:val="00876616"/>
    <w:rsid w:val="00876B3D"/>
    <w:rsid w:val="00877E59"/>
    <w:rsid w:val="00880935"/>
    <w:rsid w:val="00881EB8"/>
    <w:rsid w:val="00881F5A"/>
    <w:rsid w:val="00885241"/>
    <w:rsid w:val="008863C7"/>
    <w:rsid w:val="008875C7"/>
    <w:rsid w:val="00890281"/>
    <w:rsid w:val="00892EA5"/>
    <w:rsid w:val="00893146"/>
    <w:rsid w:val="00894FF1"/>
    <w:rsid w:val="008952A6"/>
    <w:rsid w:val="00896EA4"/>
    <w:rsid w:val="008972BB"/>
    <w:rsid w:val="008A0964"/>
    <w:rsid w:val="008A0C46"/>
    <w:rsid w:val="008A2523"/>
    <w:rsid w:val="008A3FE9"/>
    <w:rsid w:val="008A57B1"/>
    <w:rsid w:val="008A637C"/>
    <w:rsid w:val="008A7CB6"/>
    <w:rsid w:val="008B04A8"/>
    <w:rsid w:val="008B3EE1"/>
    <w:rsid w:val="008B4E28"/>
    <w:rsid w:val="008B7824"/>
    <w:rsid w:val="008C04A4"/>
    <w:rsid w:val="008C0C50"/>
    <w:rsid w:val="008C31D8"/>
    <w:rsid w:val="008C4EED"/>
    <w:rsid w:val="008C4FE4"/>
    <w:rsid w:val="008C59C3"/>
    <w:rsid w:val="008C63DD"/>
    <w:rsid w:val="008C7466"/>
    <w:rsid w:val="008D0510"/>
    <w:rsid w:val="008D1C2B"/>
    <w:rsid w:val="008D1F70"/>
    <w:rsid w:val="008D273A"/>
    <w:rsid w:val="008D3ECF"/>
    <w:rsid w:val="008D44E3"/>
    <w:rsid w:val="008D4667"/>
    <w:rsid w:val="008D47AE"/>
    <w:rsid w:val="008D5A82"/>
    <w:rsid w:val="008D68F0"/>
    <w:rsid w:val="008D6EAF"/>
    <w:rsid w:val="008D735F"/>
    <w:rsid w:val="008D7546"/>
    <w:rsid w:val="008E05A1"/>
    <w:rsid w:val="008E3CFE"/>
    <w:rsid w:val="008E416F"/>
    <w:rsid w:val="008E5C90"/>
    <w:rsid w:val="008E5EB5"/>
    <w:rsid w:val="008E69CB"/>
    <w:rsid w:val="008E6DE3"/>
    <w:rsid w:val="008E785E"/>
    <w:rsid w:val="008E7F32"/>
    <w:rsid w:val="008F0A94"/>
    <w:rsid w:val="008F37A2"/>
    <w:rsid w:val="009000A1"/>
    <w:rsid w:val="00902BEA"/>
    <w:rsid w:val="009033E8"/>
    <w:rsid w:val="0090427E"/>
    <w:rsid w:val="009044EC"/>
    <w:rsid w:val="0090475B"/>
    <w:rsid w:val="00904E7F"/>
    <w:rsid w:val="00904FD2"/>
    <w:rsid w:val="00907079"/>
    <w:rsid w:val="00907923"/>
    <w:rsid w:val="00912B28"/>
    <w:rsid w:val="00913A2A"/>
    <w:rsid w:val="00914146"/>
    <w:rsid w:val="009160B3"/>
    <w:rsid w:val="009166D2"/>
    <w:rsid w:val="00916B2A"/>
    <w:rsid w:val="00920039"/>
    <w:rsid w:val="00921024"/>
    <w:rsid w:val="00921253"/>
    <w:rsid w:val="00922560"/>
    <w:rsid w:val="00922B54"/>
    <w:rsid w:val="00923941"/>
    <w:rsid w:val="009247B9"/>
    <w:rsid w:val="00925B20"/>
    <w:rsid w:val="00926227"/>
    <w:rsid w:val="00926CA4"/>
    <w:rsid w:val="00926FF2"/>
    <w:rsid w:val="0092779D"/>
    <w:rsid w:val="00927A09"/>
    <w:rsid w:val="00927A6A"/>
    <w:rsid w:val="00930939"/>
    <w:rsid w:val="009309D2"/>
    <w:rsid w:val="009310D8"/>
    <w:rsid w:val="009317BC"/>
    <w:rsid w:val="009324F2"/>
    <w:rsid w:val="00933737"/>
    <w:rsid w:val="009337E9"/>
    <w:rsid w:val="00935FD2"/>
    <w:rsid w:val="0093627A"/>
    <w:rsid w:val="009370DC"/>
    <w:rsid w:val="00942113"/>
    <w:rsid w:val="009434D3"/>
    <w:rsid w:val="009448B6"/>
    <w:rsid w:val="009464DB"/>
    <w:rsid w:val="009467EE"/>
    <w:rsid w:val="009527FB"/>
    <w:rsid w:val="00952946"/>
    <w:rsid w:val="00952DD9"/>
    <w:rsid w:val="009602C1"/>
    <w:rsid w:val="009638B4"/>
    <w:rsid w:val="00963A6D"/>
    <w:rsid w:val="009644AF"/>
    <w:rsid w:val="009663E7"/>
    <w:rsid w:val="009664D5"/>
    <w:rsid w:val="00970444"/>
    <w:rsid w:val="009709A6"/>
    <w:rsid w:val="00970F83"/>
    <w:rsid w:val="009736DA"/>
    <w:rsid w:val="00973DB3"/>
    <w:rsid w:val="0097545E"/>
    <w:rsid w:val="00977007"/>
    <w:rsid w:val="009771C6"/>
    <w:rsid w:val="009805AF"/>
    <w:rsid w:val="00983D5E"/>
    <w:rsid w:val="00990A50"/>
    <w:rsid w:val="00993EAE"/>
    <w:rsid w:val="00994966"/>
    <w:rsid w:val="00994A8F"/>
    <w:rsid w:val="009973EA"/>
    <w:rsid w:val="009A007F"/>
    <w:rsid w:val="009A0AF0"/>
    <w:rsid w:val="009A116F"/>
    <w:rsid w:val="009A2DD8"/>
    <w:rsid w:val="009A5A48"/>
    <w:rsid w:val="009A5D48"/>
    <w:rsid w:val="009A72C8"/>
    <w:rsid w:val="009B28AF"/>
    <w:rsid w:val="009B51C0"/>
    <w:rsid w:val="009B5AC1"/>
    <w:rsid w:val="009B6B49"/>
    <w:rsid w:val="009B6B50"/>
    <w:rsid w:val="009C03A7"/>
    <w:rsid w:val="009C03E5"/>
    <w:rsid w:val="009C2CC3"/>
    <w:rsid w:val="009C414A"/>
    <w:rsid w:val="009C6C7C"/>
    <w:rsid w:val="009D0D93"/>
    <w:rsid w:val="009D1AAD"/>
    <w:rsid w:val="009D2126"/>
    <w:rsid w:val="009D3E32"/>
    <w:rsid w:val="009D4FD8"/>
    <w:rsid w:val="009D53B7"/>
    <w:rsid w:val="009D66EB"/>
    <w:rsid w:val="009D6768"/>
    <w:rsid w:val="009E1CD3"/>
    <w:rsid w:val="009E1D68"/>
    <w:rsid w:val="009E2430"/>
    <w:rsid w:val="009E5317"/>
    <w:rsid w:val="009E618E"/>
    <w:rsid w:val="009E64C4"/>
    <w:rsid w:val="009E6688"/>
    <w:rsid w:val="009E67B3"/>
    <w:rsid w:val="009E7AD1"/>
    <w:rsid w:val="009F082F"/>
    <w:rsid w:val="009F2883"/>
    <w:rsid w:val="009F379F"/>
    <w:rsid w:val="009F65C6"/>
    <w:rsid w:val="009F6AC9"/>
    <w:rsid w:val="009F6E99"/>
    <w:rsid w:val="009F7859"/>
    <w:rsid w:val="00A01ACF"/>
    <w:rsid w:val="00A02E81"/>
    <w:rsid w:val="00A05F3F"/>
    <w:rsid w:val="00A103FE"/>
    <w:rsid w:val="00A12087"/>
    <w:rsid w:val="00A13517"/>
    <w:rsid w:val="00A14EE4"/>
    <w:rsid w:val="00A17812"/>
    <w:rsid w:val="00A17A05"/>
    <w:rsid w:val="00A17EA5"/>
    <w:rsid w:val="00A20538"/>
    <w:rsid w:val="00A2582C"/>
    <w:rsid w:val="00A26721"/>
    <w:rsid w:val="00A27BEF"/>
    <w:rsid w:val="00A27D81"/>
    <w:rsid w:val="00A30C6E"/>
    <w:rsid w:val="00A30EA7"/>
    <w:rsid w:val="00A3113A"/>
    <w:rsid w:val="00A33BF5"/>
    <w:rsid w:val="00A33C5E"/>
    <w:rsid w:val="00A3495F"/>
    <w:rsid w:val="00A34A83"/>
    <w:rsid w:val="00A35334"/>
    <w:rsid w:val="00A357B8"/>
    <w:rsid w:val="00A37C63"/>
    <w:rsid w:val="00A37C8A"/>
    <w:rsid w:val="00A37F1D"/>
    <w:rsid w:val="00A401CB"/>
    <w:rsid w:val="00A40229"/>
    <w:rsid w:val="00A4067C"/>
    <w:rsid w:val="00A426DE"/>
    <w:rsid w:val="00A43F36"/>
    <w:rsid w:val="00A449B9"/>
    <w:rsid w:val="00A45978"/>
    <w:rsid w:val="00A45CAB"/>
    <w:rsid w:val="00A47616"/>
    <w:rsid w:val="00A478C9"/>
    <w:rsid w:val="00A47921"/>
    <w:rsid w:val="00A50C89"/>
    <w:rsid w:val="00A50FD2"/>
    <w:rsid w:val="00A51E21"/>
    <w:rsid w:val="00A52677"/>
    <w:rsid w:val="00A52C3C"/>
    <w:rsid w:val="00A608C0"/>
    <w:rsid w:val="00A60D6F"/>
    <w:rsid w:val="00A60FC9"/>
    <w:rsid w:val="00A61EF3"/>
    <w:rsid w:val="00A62DD8"/>
    <w:rsid w:val="00A6346F"/>
    <w:rsid w:val="00A63631"/>
    <w:rsid w:val="00A6363B"/>
    <w:rsid w:val="00A6466C"/>
    <w:rsid w:val="00A67C44"/>
    <w:rsid w:val="00A70AA1"/>
    <w:rsid w:val="00A70EAC"/>
    <w:rsid w:val="00A7441A"/>
    <w:rsid w:val="00A75353"/>
    <w:rsid w:val="00A75908"/>
    <w:rsid w:val="00A82779"/>
    <w:rsid w:val="00A83877"/>
    <w:rsid w:val="00A83969"/>
    <w:rsid w:val="00A83C5B"/>
    <w:rsid w:val="00A84253"/>
    <w:rsid w:val="00A84A09"/>
    <w:rsid w:val="00A8596A"/>
    <w:rsid w:val="00A859AD"/>
    <w:rsid w:val="00A8757A"/>
    <w:rsid w:val="00A912C7"/>
    <w:rsid w:val="00A91482"/>
    <w:rsid w:val="00A91515"/>
    <w:rsid w:val="00A95349"/>
    <w:rsid w:val="00AA05D2"/>
    <w:rsid w:val="00AA14A0"/>
    <w:rsid w:val="00AA1FFA"/>
    <w:rsid w:val="00AA3F81"/>
    <w:rsid w:val="00AA6203"/>
    <w:rsid w:val="00AA6B1E"/>
    <w:rsid w:val="00AB0652"/>
    <w:rsid w:val="00AB2933"/>
    <w:rsid w:val="00AB2B0F"/>
    <w:rsid w:val="00AB5562"/>
    <w:rsid w:val="00AC1B72"/>
    <w:rsid w:val="00AC287E"/>
    <w:rsid w:val="00AC2BB1"/>
    <w:rsid w:val="00AC40F8"/>
    <w:rsid w:val="00AC49B2"/>
    <w:rsid w:val="00AC4DD7"/>
    <w:rsid w:val="00AC5E09"/>
    <w:rsid w:val="00AC71CD"/>
    <w:rsid w:val="00AC7755"/>
    <w:rsid w:val="00AC790E"/>
    <w:rsid w:val="00AC7BA0"/>
    <w:rsid w:val="00AD4D89"/>
    <w:rsid w:val="00AD6BA3"/>
    <w:rsid w:val="00AD6BF0"/>
    <w:rsid w:val="00AD7A86"/>
    <w:rsid w:val="00AD7DB8"/>
    <w:rsid w:val="00AE2F44"/>
    <w:rsid w:val="00AE390C"/>
    <w:rsid w:val="00AE5295"/>
    <w:rsid w:val="00AF01F9"/>
    <w:rsid w:val="00AF12B9"/>
    <w:rsid w:val="00AF1567"/>
    <w:rsid w:val="00AF1EE6"/>
    <w:rsid w:val="00AF291E"/>
    <w:rsid w:val="00AF3B6E"/>
    <w:rsid w:val="00AF7C14"/>
    <w:rsid w:val="00B00D2F"/>
    <w:rsid w:val="00B04413"/>
    <w:rsid w:val="00B05120"/>
    <w:rsid w:val="00B054E2"/>
    <w:rsid w:val="00B05F08"/>
    <w:rsid w:val="00B06759"/>
    <w:rsid w:val="00B125A2"/>
    <w:rsid w:val="00B22359"/>
    <w:rsid w:val="00B224B1"/>
    <w:rsid w:val="00B22BEA"/>
    <w:rsid w:val="00B2339B"/>
    <w:rsid w:val="00B2523E"/>
    <w:rsid w:val="00B26B41"/>
    <w:rsid w:val="00B26E3E"/>
    <w:rsid w:val="00B27DBD"/>
    <w:rsid w:val="00B30A08"/>
    <w:rsid w:val="00B34A07"/>
    <w:rsid w:val="00B36228"/>
    <w:rsid w:val="00B504D3"/>
    <w:rsid w:val="00B51D73"/>
    <w:rsid w:val="00B53FD9"/>
    <w:rsid w:val="00B54AD5"/>
    <w:rsid w:val="00B56F37"/>
    <w:rsid w:val="00B605CA"/>
    <w:rsid w:val="00B62E80"/>
    <w:rsid w:val="00B657C5"/>
    <w:rsid w:val="00B67F4C"/>
    <w:rsid w:val="00B707BA"/>
    <w:rsid w:val="00B70F54"/>
    <w:rsid w:val="00B71354"/>
    <w:rsid w:val="00B73423"/>
    <w:rsid w:val="00B7466A"/>
    <w:rsid w:val="00B75393"/>
    <w:rsid w:val="00B77FF7"/>
    <w:rsid w:val="00B820F8"/>
    <w:rsid w:val="00B8405C"/>
    <w:rsid w:val="00B8603F"/>
    <w:rsid w:val="00B86076"/>
    <w:rsid w:val="00B872FB"/>
    <w:rsid w:val="00B8748F"/>
    <w:rsid w:val="00B87C61"/>
    <w:rsid w:val="00B90FF0"/>
    <w:rsid w:val="00B9724B"/>
    <w:rsid w:val="00B97C63"/>
    <w:rsid w:val="00BA0965"/>
    <w:rsid w:val="00BA221D"/>
    <w:rsid w:val="00BA2C98"/>
    <w:rsid w:val="00BA4FAE"/>
    <w:rsid w:val="00BA59D7"/>
    <w:rsid w:val="00BA6C92"/>
    <w:rsid w:val="00BB1741"/>
    <w:rsid w:val="00BB18B6"/>
    <w:rsid w:val="00BB215A"/>
    <w:rsid w:val="00BB3831"/>
    <w:rsid w:val="00BB4D7A"/>
    <w:rsid w:val="00BC173E"/>
    <w:rsid w:val="00BC1AF1"/>
    <w:rsid w:val="00BC1EB3"/>
    <w:rsid w:val="00BC5C01"/>
    <w:rsid w:val="00BC64E7"/>
    <w:rsid w:val="00BC6D69"/>
    <w:rsid w:val="00BC7463"/>
    <w:rsid w:val="00BD0D05"/>
    <w:rsid w:val="00BD1891"/>
    <w:rsid w:val="00BD2074"/>
    <w:rsid w:val="00BD2A9B"/>
    <w:rsid w:val="00BD34C8"/>
    <w:rsid w:val="00BD4233"/>
    <w:rsid w:val="00BD7EA0"/>
    <w:rsid w:val="00BE0768"/>
    <w:rsid w:val="00BE09A9"/>
    <w:rsid w:val="00BE3A64"/>
    <w:rsid w:val="00BE5AC9"/>
    <w:rsid w:val="00BE6E0A"/>
    <w:rsid w:val="00BE7652"/>
    <w:rsid w:val="00BE7C61"/>
    <w:rsid w:val="00BE7E33"/>
    <w:rsid w:val="00BF3A71"/>
    <w:rsid w:val="00BF6AA2"/>
    <w:rsid w:val="00BF6FCD"/>
    <w:rsid w:val="00BF78AF"/>
    <w:rsid w:val="00C01EF9"/>
    <w:rsid w:val="00C02CBD"/>
    <w:rsid w:val="00C02E87"/>
    <w:rsid w:val="00C03E40"/>
    <w:rsid w:val="00C04871"/>
    <w:rsid w:val="00C068BA"/>
    <w:rsid w:val="00C074EC"/>
    <w:rsid w:val="00C115C1"/>
    <w:rsid w:val="00C11CB8"/>
    <w:rsid w:val="00C13C73"/>
    <w:rsid w:val="00C14897"/>
    <w:rsid w:val="00C15336"/>
    <w:rsid w:val="00C1592A"/>
    <w:rsid w:val="00C161B5"/>
    <w:rsid w:val="00C1695A"/>
    <w:rsid w:val="00C2225C"/>
    <w:rsid w:val="00C226A5"/>
    <w:rsid w:val="00C22957"/>
    <w:rsid w:val="00C23F89"/>
    <w:rsid w:val="00C2582C"/>
    <w:rsid w:val="00C26733"/>
    <w:rsid w:val="00C27FEC"/>
    <w:rsid w:val="00C30642"/>
    <w:rsid w:val="00C324AA"/>
    <w:rsid w:val="00C3260F"/>
    <w:rsid w:val="00C32C4D"/>
    <w:rsid w:val="00C35A18"/>
    <w:rsid w:val="00C364A2"/>
    <w:rsid w:val="00C36F27"/>
    <w:rsid w:val="00C37438"/>
    <w:rsid w:val="00C411E7"/>
    <w:rsid w:val="00C418C8"/>
    <w:rsid w:val="00C4291D"/>
    <w:rsid w:val="00C44329"/>
    <w:rsid w:val="00C445B1"/>
    <w:rsid w:val="00C45892"/>
    <w:rsid w:val="00C47D02"/>
    <w:rsid w:val="00C50D35"/>
    <w:rsid w:val="00C514E9"/>
    <w:rsid w:val="00C535D6"/>
    <w:rsid w:val="00C53944"/>
    <w:rsid w:val="00C550E4"/>
    <w:rsid w:val="00C55255"/>
    <w:rsid w:val="00C56A1E"/>
    <w:rsid w:val="00C579A9"/>
    <w:rsid w:val="00C6125B"/>
    <w:rsid w:val="00C63EFB"/>
    <w:rsid w:val="00C66AE8"/>
    <w:rsid w:val="00C75051"/>
    <w:rsid w:val="00C75CD0"/>
    <w:rsid w:val="00C77390"/>
    <w:rsid w:val="00C77C30"/>
    <w:rsid w:val="00C806CB"/>
    <w:rsid w:val="00C81CD5"/>
    <w:rsid w:val="00C81E18"/>
    <w:rsid w:val="00C81EE5"/>
    <w:rsid w:val="00C864C5"/>
    <w:rsid w:val="00C87DAC"/>
    <w:rsid w:val="00C90CDF"/>
    <w:rsid w:val="00C9101F"/>
    <w:rsid w:val="00C929E0"/>
    <w:rsid w:val="00C9380C"/>
    <w:rsid w:val="00C954AF"/>
    <w:rsid w:val="00C97183"/>
    <w:rsid w:val="00C97AB3"/>
    <w:rsid w:val="00CA3D8A"/>
    <w:rsid w:val="00CA3DD1"/>
    <w:rsid w:val="00CA4F83"/>
    <w:rsid w:val="00CA540D"/>
    <w:rsid w:val="00CA5A99"/>
    <w:rsid w:val="00CA6A0A"/>
    <w:rsid w:val="00CA7B4A"/>
    <w:rsid w:val="00CA7F59"/>
    <w:rsid w:val="00CB0685"/>
    <w:rsid w:val="00CB07F3"/>
    <w:rsid w:val="00CB0E86"/>
    <w:rsid w:val="00CB1DBB"/>
    <w:rsid w:val="00CB1E43"/>
    <w:rsid w:val="00CB31A7"/>
    <w:rsid w:val="00CB5855"/>
    <w:rsid w:val="00CB68B5"/>
    <w:rsid w:val="00CB78BE"/>
    <w:rsid w:val="00CC18B8"/>
    <w:rsid w:val="00CC5FD8"/>
    <w:rsid w:val="00CD1EED"/>
    <w:rsid w:val="00CD3E23"/>
    <w:rsid w:val="00CE22E1"/>
    <w:rsid w:val="00CE29EF"/>
    <w:rsid w:val="00CE2DFD"/>
    <w:rsid w:val="00CE380C"/>
    <w:rsid w:val="00CE4A4D"/>
    <w:rsid w:val="00CE56D3"/>
    <w:rsid w:val="00CE681E"/>
    <w:rsid w:val="00CE74DB"/>
    <w:rsid w:val="00CF0E86"/>
    <w:rsid w:val="00CF2B97"/>
    <w:rsid w:val="00CF3D3E"/>
    <w:rsid w:val="00CF6A60"/>
    <w:rsid w:val="00CF7587"/>
    <w:rsid w:val="00D000C0"/>
    <w:rsid w:val="00D001E6"/>
    <w:rsid w:val="00D00E84"/>
    <w:rsid w:val="00D00FBB"/>
    <w:rsid w:val="00D02B89"/>
    <w:rsid w:val="00D032D0"/>
    <w:rsid w:val="00D0563C"/>
    <w:rsid w:val="00D05649"/>
    <w:rsid w:val="00D07164"/>
    <w:rsid w:val="00D132BF"/>
    <w:rsid w:val="00D1356F"/>
    <w:rsid w:val="00D13FC1"/>
    <w:rsid w:val="00D15576"/>
    <w:rsid w:val="00D157FF"/>
    <w:rsid w:val="00D15861"/>
    <w:rsid w:val="00D15C3D"/>
    <w:rsid w:val="00D20B32"/>
    <w:rsid w:val="00D226A4"/>
    <w:rsid w:val="00D22AE2"/>
    <w:rsid w:val="00D23DD1"/>
    <w:rsid w:val="00D26AA8"/>
    <w:rsid w:val="00D34F28"/>
    <w:rsid w:val="00D36856"/>
    <w:rsid w:val="00D3767C"/>
    <w:rsid w:val="00D40778"/>
    <w:rsid w:val="00D4294C"/>
    <w:rsid w:val="00D45BB0"/>
    <w:rsid w:val="00D461F1"/>
    <w:rsid w:val="00D477E5"/>
    <w:rsid w:val="00D50D7B"/>
    <w:rsid w:val="00D5198C"/>
    <w:rsid w:val="00D53397"/>
    <w:rsid w:val="00D536CA"/>
    <w:rsid w:val="00D53EB8"/>
    <w:rsid w:val="00D547E3"/>
    <w:rsid w:val="00D54B8E"/>
    <w:rsid w:val="00D6185B"/>
    <w:rsid w:val="00D61BD1"/>
    <w:rsid w:val="00D63BCC"/>
    <w:rsid w:val="00D63C30"/>
    <w:rsid w:val="00D65240"/>
    <w:rsid w:val="00D67D30"/>
    <w:rsid w:val="00D71095"/>
    <w:rsid w:val="00D713DE"/>
    <w:rsid w:val="00D719AA"/>
    <w:rsid w:val="00D733EC"/>
    <w:rsid w:val="00D745DC"/>
    <w:rsid w:val="00D746E4"/>
    <w:rsid w:val="00D76B79"/>
    <w:rsid w:val="00D7746B"/>
    <w:rsid w:val="00D80145"/>
    <w:rsid w:val="00D8027E"/>
    <w:rsid w:val="00D80592"/>
    <w:rsid w:val="00D8138A"/>
    <w:rsid w:val="00D8364A"/>
    <w:rsid w:val="00D83DB7"/>
    <w:rsid w:val="00D843D6"/>
    <w:rsid w:val="00D84E6F"/>
    <w:rsid w:val="00D85072"/>
    <w:rsid w:val="00D8525D"/>
    <w:rsid w:val="00D857BE"/>
    <w:rsid w:val="00D85C15"/>
    <w:rsid w:val="00D8788E"/>
    <w:rsid w:val="00D90377"/>
    <w:rsid w:val="00D90C99"/>
    <w:rsid w:val="00D91CE2"/>
    <w:rsid w:val="00D92403"/>
    <w:rsid w:val="00D92973"/>
    <w:rsid w:val="00D92B73"/>
    <w:rsid w:val="00D93162"/>
    <w:rsid w:val="00D979A4"/>
    <w:rsid w:val="00DA6857"/>
    <w:rsid w:val="00DB3D62"/>
    <w:rsid w:val="00DB415E"/>
    <w:rsid w:val="00DB7064"/>
    <w:rsid w:val="00DC040A"/>
    <w:rsid w:val="00DC06CF"/>
    <w:rsid w:val="00DC08B1"/>
    <w:rsid w:val="00DC1AD4"/>
    <w:rsid w:val="00DC2A15"/>
    <w:rsid w:val="00DC3275"/>
    <w:rsid w:val="00DC4623"/>
    <w:rsid w:val="00DC5C6E"/>
    <w:rsid w:val="00DC5DB4"/>
    <w:rsid w:val="00DC6BAC"/>
    <w:rsid w:val="00DD176B"/>
    <w:rsid w:val="00DD291E"/>
    <w:rsid w:val="00DD2B5F"/>
    <w:rsid w:val="00DD2D6A"/>
    <w:rsid w:val="00DD3559"/>
    <w:rsid w:val="00DD3FE7"/>
    <w:rsid w:val="00DD4A89"/>
    <w:rsid w:val="00DD534B"/>
    <w:rsid w:val="00DD575E"/>
    <w:rsid w:val="00DD7122"/>
    <w:rsid w:val="00DE173E"/>
    <w:rsid w:val="00DE68DE"/>
    <w:rsid w:val="00DE6D9E"/>
    <w:rsid w:val="00DF1A5F"/>
    <w:rsid w:val="00DF28D2"/>
    <w:rsid w:val="00DF5293"/>
    <w:rsid w:val="00DF5BC7"/>
    <w:rsid w:val="00E02074"/>
    <w:rsid w:val="00E02AE5"/>
    <w:rsid w:val="00E047CF"/>
    <w:rsid w:val="00E05878"/>
    <w:rsid w:val="00E07F35"/>
    <w:rsid w:val="00E10DB3"/>
    <w:rsid w:val="00E10DB4"/>
    <w:rsid w:val="00E12BC8"/>
    <w:rsid w:val="00E12F43"/>
    <w:rsid w:val="00E14114"/>
    <w:rsid w:val="00E210A4"/>
    <w:rsid w:val="00E212E6"/>
    <w:rsid w:val="00E21FF9"/>
    <w:rsid w:val="00E233AD"/>
    <w:rsid w:val="00E24212"/>
    <w:rsid w:val="00E24BD8"/>
    <w:rsid w:val="00E25138"/>
    <w:rsid w:val="00E25B0D"/>
    <w:rsid w:val="00E26E8C"/>
    <w:rsid w:val="00E317EE"/>
    <w:rsid w:val="00E3245D"/>
    <w:rsid w:val="00E325A8"/>
    <w:rsid w:val="00E32C6A"/>
    <w:rsid w:val="00E330B9"/>
    <w:rsid w:val="00E34362"/>
    <w:rsid w:val="00E36AAF"/>
    <w:rsid w:val="00E3797C"/>
    <w:rsid w:val="00E41B27"/>
    <w:rsid w:val="00E41CC2"/>
    <w:rsid w:val="00E4375A"/>
    <w:rsid w:val="00E500F9"/>
    <w:rsid w:val="00E50D9B"/>
    <w:rsid w:val="00E5131B"/>
    <w:rsid w:val="00E5142A"/>
    <w:rsid w:val="00E51885"/>
    <w:rsid w:val="00E5226E"/>
    <w:rsid w:val="00E549C6"/>
    <w:rsid w:val="00E55F4B"/>
    <w:rsid w:val="00E576FF"/>
    <w:rsid w:val="00E63208"/>
    <w:rsid w:val="00E63888"/>
    <w:rsid w:val="00E63ABC"/>
    <w:rsid w:val="00E63FC8"/>
    <w:rsid w:val="00E641E5"/>
    <w:rsid w:val="00E64E15"/>
    <w:rsid w:val="00E65720"/>
    <w:rsid w:val="00E67AB9"/>
    <w:rsid w:val="00E70195"/>
    <w:rsid w:val="00E70B48"/>
    <w:rsid w:val="00E75A05"/>
    <w:rsid w:val="00E75E90"/>
    <w:rsid w:val="00E76329"/>
    <w:rsid w:val="00E7645B"/>
    <w:rsid w:val="00E80922"/>
    <w:rsid w:val="00E81D44"/>
    <w:rsid w:val="00E82215"/>
    <w:rsid w:val="00E822FD"/>
    <w:rsid w:val="00E843BE"/>
    <w:rsid w:val="00E86F67"/>
    <w:rsid w:val="00E903B5"/>
    <w:rsid w:val="00E968F3"/>
    <w:rsid w:val="00E97682"/>
    <w:rsid w:val="00EA05E0"/>
    <w:rsid w:val="00EA1291"/>
    <w:rsid w:val="00EA6679"/>
    <w:rsid w:val="00EA7E38"/>
    <w:rsid w:val="00EB18AB"/>
    <w:rsid w:val="00EB1B92"/>
    <w:rsid w:val="00EB408C"/>
    <w:rsid w:val="00EB410B"/>
    <w:rsid w:val="00EB7281"/>
    <w:rsid w:val="00EC0CC0"/>
    <w:rsid w:val="00EC22B7"/>
    <w:rsid w:val="00EC2BB9"/>
    <w:rsid w:val="00EC4C57"/>
    <w:rsid w:val="00EC4EB2"/>
    <w:rsid w:val="00EC6934"/>
    <w:rsid w:val="00ED00A3"/>
    <w:rsid w:val="00ED0CBE"/>
    <w:rsid w:val="00ED3CB3"/>
    <w:rsid w:val="00ED4644"/>
    <w:rsid w:val="00ED4F26"/>
    <w:rsid w:val="00ED50B8"/>
    <w:rsid w:val="00ED63FA"/>
    <w:rsid w:val="00ED6744"/>
    <w:rsid w:val="00ED71B1"/>
    <w:rsid w:val="00ED7664"/>
    <w:rsid w:val="00ED774D"/>
    <w:rsid w:val="00EE0A6E"/>
    <w:rsid w:val="00EE2838"/>
    <w:rsid w:val="00EE374C"/>
    <w:rsid w:val="00EE4125"/>
    <w:rsid w:val="00EE45F9"/>
    <w:rsid w:val="00EE684F"/>
    <w:rsid w:val="00EE72CF"/>
    <w:rsid w:val="00EF341D"/>
    <w:rsid w:val="00EF3C39"/>
    <w:rsid w:val="00EF4A49"/>
    <w:rsid w:val="00F02FDE"/>
    <w:rsid w:val="00F1196A"/>
    <w:rsid w:val="00F12F30"/>
    <w:rsid w:val="00F13107"/>
    <w:rsid w:val="00F14D04"/>
    <w:rsid w:val="00F15E36"/>
    <w:rsid w:val="00F16631"/>
    <w:rsid w:val="00F211E6"/>
    <w:rsid w:val="00F21772"/>
    <w:rsid w:val="00F224BC"/>
    <w:rsid w:val="00F25315"/>
    <w:rsid w:val="00F26783"/>
    <w:rsid w:val="00F26A06"/>
    <w:rsid w:val="00F27B65"/>
    <w:rsid w:val="00F30138"/>
    <w:rsid w:val="00F306E3"/>
    <w:rsid w:val="00F316BE"/>
    <w:rsid w:val="00F316FD"/>
    <w:rsid w:val="00F31E6D"/>
    <w:rsid w:val="00F326E5"/>
    <w:rsid w:val="00F346CD"/>
    <w:rsid w:val="00F346D6"/>
    <w:rsid w:val="00F34B21"/>
    <w:rsid w:val="00F37A9D"/>
    <w:rsid w:val="00F44E2A"/>
    <w:rsid w:val="00F45CC8"/>
    <w:rsid w:val="00F50622"/>
    <w:rsid w:val="00F50CFA"/>
    <w:rsid w:val="00F52038"/>
    <w:rsid w:val="00F54DA9"/>
    <w:rsid w:val="00F61B47"/>
    <w:rsid w:val="00F61C81"/>
    <w:rsid w:val="00F66A49"/>
    <w:rsid w:val="00F712F6"/>
    <w:rsid w:val="00F745A3"/>
    <w:rsid w:val="00F77B01"/>
    <w:rsid w:val="00F801E5"/>
    <w:rsid w:val="00F82CBE"/>
    <w:rsid w:val="00F8715C"/>
    <w:rsid w:val="00F872F9"/>
    <w:rsid w:val="00F87F56"/>
    <w:rsid w:val="00F92ECB"/>
    <w:rsid w:val="00F9399C"/>
    <w:rsid w:val="00F93E67"/>
    <w:rsid w:val="00F94280"/>
    <w:rsid w:val="00F94635"/>
    <w:rsid w:val="00F95D96"/>
    <w:rsid w:val="00F9629C"/>
    <w:rsid w:val="00F9672A"/>
    <w:rsid w:val="00F96DE6"/>
    <w:rsid w:val="00F96EF3"/>
    <w:rsid w:val="00F97699"/>
    <w:rsid w:val="00F979C4"/>
    <w:rsid w:val="00F97E51"/>
    <w:rsid w:val="00FA03AC"/>
    <w:rsid w:val="00FA1A51"/>
    <w:rsid w:val="00FA27C4"/>
    <w:rsid w:val="00FA392F"/>
    <w:rsid w:val="00FA513B"/>
    <w:rsid w:val="00FA53AD"/>
    <w:rsid w:val="00FA6214"/>
    <w:rsid w:val="00FB04DA"/>
    <w:rsid w:val="00FB14FD"/>
    <w:rsid w:val="00FB275B"/>
    <w:rsid w:val="00FB3931"/>
    <w:rsid w:val="00FB4312"/>
    <w:rsid w:val="00FB47F0"/>
    <w:rsid w:val="00FB4B45"/>
    <w:rsid w:val="00FB4C08"/>
    <w:rsid w:val="00FB51AF"/>
    <w:rsid w:val="00FB531E"/>
    <w:rsid w:val="00FB7750"/>
    <w:rsid w:val="00FB7F10"/>
    <w:rsid w:val="00FC40FE"/>
    <w:rsid w:val="00FC6032"/>
    <w:rsid w:val="00FC6179"/>
    <w:rsid w:val="00FC6373"/>
    <w:rsid w:val="00FC64D0"/>
    <w:rsid w:val="00FC67F8"/>
    <w:rsid w:val="00FC6FAB"/>
    <w:rsid w:val="00FC7E35"/>
    <w:rsid w:val="00FD00F1"/>
    <w:rsid w:val="00FD1F9A"/>
    <w:rsid w:val="00FD4D77"/>
    <w:rsid w:val="00FD5AFB"/>
    <w:rsid w:val="00FD5D5E"/>
    <w:rsid w:val="00FD6E7A"/>
    <w:rsid w:val="00FE0537"/>
    <w:rsid w:val="00FE191D"/>
    <w:rsid w:val="00FE3195"/>
    <w:rsid w:val="00FE3518"/>
    <w:rsid w:val="00FE40ED"/>
    <w:rsid w:val="00FE483E"/>
    <w:rsid w:val="00FE7002"/>
    <w:rsid w:val="00FF3CD7"/>
    <w:rsid w:val="00FF4C94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A9837"/>
  <w15:docId w15:val="{010CCE45-4CA7-439F-A469-103975F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sz w:val="24"/>
        <w:lang w:val="en-GB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B8C"/>
    <w:rPr>
      <w:rFonts w:ascii="Noto Sans" w:hAnsi="Noto Sans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B8C"/>
    <w:pPr>
      <w:ind w:left="0" w:firstLine="0"/>
      <w:jc w:val="center"/>
      <w:outlineLvl w:val="0"/>
    </w:pPr>
    <w:rPr>
      <w:rFonts w:cs="Noto Sans"/>
      <w:b/>
      <w:noProof/>
      <w:color w:val="005C4F"/>
      <w:sz w:val="28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B70F54"/>
    <w:pPr>
      <w:keepNext/>
      <w:keepLines/>
      <w:spacing w:before="40"/>
      <w:ind w:left="0" w:firstLine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B8C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6A06"/>
    <w:pPr>
      <w:ind w:left="0" w:firstLine="0"/>
    </w:pPr>
    <w:rPr>
      <w:szCs w:val="22"/>
    </w:rPr>
  </w:style>
  <w:style w:type="table" w:styleId="TableGrid">
    <w:name w:val="Table Grid"/>
    <w:basedOn w:val="TableNormal"/>
    <w:uiPriority w:val="39"/>
    <w:rsid w:val="00226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128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8AB"/>
    <w:rPr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28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8AB"/>
    <w:rPr>
      <w:lang w:eastAsia="en-GB"/>
    </w:rPr>
  </w:style>
  <w:style w:type="character" w:styleId="Hyperlink">
    <w:name w:val="Hyperlink"/>
    <w:uiPriority w:val="99"/>
    <w:unhideWhenUsed/>
    <w:rsid w:val="00E7645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82F48"/>
    <w:pPr>
      <w:ind w:left="0" w:firstLine="0"/>
    </w:pPr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82F48"/>
    <w:rPr>
      <w:rFonts w:ascii="Calibri" w:hAnsi="Calibri"/>
      <w:sz w:val="22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F2"/>
    <w:rPr>
      <w:rFonts w:ascii="Tahoma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nhideWhenUsed/>
    <w:rsid w:val="009F6E9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F6E99"/>
    <w:rPr>
      <w:sz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9F6E99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09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711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7111"/>
    <w:rPr>
      <w:sz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111"/>
    <w:rPr>
      <w:b/>
      <w:bCs/>
      <w:sz w:val="20"/>
      <w:lang w:eastAsia="en-GB"/>
    </w:rPr>
  </w:style>
  <w:style w:type="paragraph" w:customStyle="1" w:styleId="hanging1">
    <w:name w:val="hanging1"/>
    <w:basedOn w:val="Normal"/>
    <w:rsid w:val="00E576FF"/>
    <w:pPr>
      <w:overflowPunct w:val="0"/>
      <w:autoSpaceDE w:val="0"/>
      <w:autoSpaceDN w:val="0"/>
      <w:adjustRightInd w:val="0"/>
      <w:ind w:left="432" w:hanging="432"/>
      <w:jc w:val="both"/>
      <w:textAlignment w:val="baseline"/>
    </w:pPr>
    <w:rPr>
      <w:rFonts w:eastAsia="Times New Roman"/>
      <w:sz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A706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226A5"/>
    <w:pPr>
      <w:ind w:left="0" w:firstLine="0"/>
    </w:pPr>
    <w:rPr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13B8C"/>
    <w:pPr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B8C"/>
    <w:rPr>
      <w:rFonts w:ascii="Noto Sans" w:eastAsiaTheme="majorEastAsia" w:hAnsi="Noto Sans" w:cstheme="majorBidi"/>
      <w:spacing w:val="-10"/>
      <w:kern w:val="28"/>
      <w:sz w:val="48"/>
      <w:szCs w:val="56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71B1"/>
    <w:rPr>
      <w:lang w:eastAsia="en-GB"/>
    </w:rPr>
  </w:style>
  <w:style w:type="character" w:customStyle="1" w:styleId="Heading2Char">
    <w:name w:val="Heading 2 Char"/>
    <w:basedOn w:val="DefaultParagraphFont"/>
    <w:link w:val="Heading2"/>
    <w:rsid w:val="00B70F54"/>
    <w:rPr>
      <w:rFonts w:eastAsiaTheme="majorEastAsia" w:cstheme="majorBidi"/>
      <w:szCs w:val="26"/>
      <w:lang w:eastAsia="en-GB"/>
    </w:rPr>
  </w:style>
  <w:style w:type="paragraph" w:customStyle="1" w:styleId="Default">
    <w:name w:val="Default"/>
    <w:rsid w:val="000927C5"/>
    <w:pPr>
      <w:autoSpaceDE w:val="0"/>
      <w:autoSpaceDN w:val="0"/>
      <w:adjustRightInd w:val="0"/>
      <w:ind w:left="0" w:firstLine="0"/>
    </w:pPr>
    <w:rPr>
      <w:rFonts w:cs="Arial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81EE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B8C"/>
    <w:rPr>
      <w:rFonts w:ascii="Noto Sans" w:eastAsiaTheme="majorEastAsia" w:hAnsi="Noto Sans" w:cstheme="majorBidi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13B8C"/>
    <w:rPr>
      <w:rFonts w:ascii="Noto Sans" w:hAnsi="Noto Sans" w:cs="Noto Sans"/>
      <w:b/>
      <w:noProof/>
      <w:color w:val="005C4F"/>
      <w:sz w:val="28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1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.stokes@medr.cym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yan.stokes@hefcw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an.stokes@medr.cym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58909C4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412F8-7D5A-4C5B-B32D-04E83B4E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1046</Words>
  <Characters>5860</Characters>
  <Application>Microsoft Office Word</Application>
  <DocSecurity>0</DocSecurity>
  <Lines>177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Medr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Ryan.Stokes@medr.cymru</dc:creator>
  <cp:lastModifiedBy>Jane Gulliford</cp:lastModifiedBy>
  <cp:revision>294</cp:revision>
  <cp:lastPrinted>2023-07-18T07:48:00Z</cp:lastPrinted>
  <dcterms:created xsi:type="dcterms:W3CDTF">2024-10-08T11:24:00Z</dcterms:created>
  <dcterms:modified xsi:type="dcterms:W3CDTF">2024-11-20T10:47:00Z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1c0cdd-42e7-43ee-a207-27cba4148442_Enabled">
    <vt:lpwstr>true</vt:lpwstr>
  </property>
  <property fmtid="{D5CDD505-2E9C-101B-9397-08002B2CF9AE}" pid="3" name="MSIP_Label_b81c0cdd-42e7-43ee-a207-27cba4148442_SetDate">
    <vt:lpwstr>2024-09-18T15:40:24Z</vt:lpwstr>
  </property>
  <property fmtid="{D5CDD505-2E9C-101B-9397-08002B2CF9AE}" pid="4" name="MSIP_Label_b81c0cdd-42e7-43ee-a207-27cba4148442_Method">
    <vt:lpwstr>Standard</vt:lpwstr>
  </property>
  <property fmtid="{D5CDD505-2E9C-101B-9397-08002B2CF9AE}" pid="5" name="MSIP_Label_b81c0cdd-42e7-43ee-a207-27cba4148442_Name">
    <vt:lpwstr>Official</vt:lpwstr>
  </property>
  <property fmtid="{D5CDD505-2E9C-101B-9397-08002B2CF9AE}" pid="6" name="MSIP_Label_b81c0cdd-42e7-43ee-a207-27cba4148442_SiteId">
    <vt:lpwstr>4eb1528b-5ec4-4651-b34d-ef219eb6eca8</vt:lpwstr>
  </property>
  <property fmtid="{D5CDD505-2E9C-101B-9397-08002B2CF9AE}" pid="7" name="MSIP_Label_b81c0cdd-42e7-43ee-a207-27cba4148442_ActionId">
    <vt:lpwstr>30874c8a-4305-4fc9-852a-08ffe7fd1a71</vt:lpwstr>
  </property>
  <property fmtid="{D5CDD505-2E9C-101B-9397-08002B2CF9AE}" pid="8" name="MSIP_Label_b81c0cdd-42e7-43ee-a207-27cba4148442_ContentBits">
    <vt:lpwstr>0</vt:lpwstr>
  </property>
</Properties>
</file>